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D63" w:rsidRDefault="00CE1D63" w:rsidP="00CE1D63">
      <w:pPr>
        <w:spacing w:after="0" w:line="259" w:lineRule="auto"/>
        <w:ind w:left="-1440" w:right="71" w:firstLine="0"/>
        <w:jc w:val="left"/>
      </w:pPr>
    </w:p>
    <w:p w:rsidR="00E001CF" w:rsidRPr="005B0030" w:rsidRDefault="00E001CF" w:rsidP="00E001CF">
      <w:pPr>
        <w:rPr>
          <w:b/>
          <w:sz w:val="16"/>
          <w:szCs w:val="16"/>
        </w:rPr>
      </w:pPr>
      <w:r w:rsidRPr="005B0030">
        <w:rPr>
          <w:b/>
          <w:noProof/>
          <w:sz w:val="16"/>
          <w:szCs w:val="16"/>
        </w:rPr>
        <w:drawing>
          <wp:inline distT="0" distB="0" distL="0" distR="0">
            <wp:extent cx="581025" cy="438150"/>
            <wp:effectExtent l="0" t="0" r="9525" b="0"/>
            <wp:docPr id="7" name="Imagine 7" descr="antet 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antet 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r w:rsidRPr="005B0030">
        <w:rPr>
          <w:b/>
          <w:sz w:val="16"/>
          <w:szCs w:val="16"/>
          <w:lang w:eastAsia="ro-RO"/>
        </w:rPr>
        <w:t xml:space="preserve">     </w:t>
      </w:r>
      <w:r w:rsidRPr="005B0030">
        <w:rPr>
          <w:b/>
          <w:sz w:val="16"/>
          <w:szCs w:val="16"/>
        </w:rPr>
        <w:t xml:space="preserve">            </w:t>
      </w:r>
      <w:r w:rsidR="00CE1D63">
        <w:rPr>
          <w:b/>
          <w:sz w:val="16"/>
          <w:szCs w:val="16"/>
        </w:rPr>
        <w:t xml:space="preserve">                                                                                             </w:t>
      </w:r>
      <w:r w:rsidR="00CE1D63">
        <w:fldChar w:fldCharType="begin"/>
      </w:r>
      <w:r w:rsidR="00CE1D63">
        <w:instrText xml:space="preserve"> INCLUDEPICTURE "https://www.edu.ro/sites/default/files/logo_MEC_new_mic%20-%20Copy.png" \* MERGEFORMATINET </w:instrText>
      </w:r>
      <w:r w:rsidR="00CE1D63">
        <w:fldChar w:fldCharType="separate"/>
      </w:r>
      <w:r w:rsidR="00EE71FF">
        <w:fldChar w:fldCharType="begin"/>
      </w:r>
      <w:r w:rsidR="00EE71FF">
        <w:instrText xml:space="preserve"> </w:instrText>
      </w:r>
      <w:r w:rsidR="00EE71FF">
        <w:instrText>INCLUDEPICTURE  "https://www.edu.ro/sites/default/files/logo_MEC_new_mic - Copy.png" \* MERGEFORMATINET</w:instrText>
      </w:r>
      <w:r w:rsidR="00EE71FF">
        <w:instrText xml:space="preserve"> </w:instrText>
      </w:r>
      <w:r w:rsidR="00EE71FF">
        <w:fldChar w:fldCharType="separate"/>
      </w:r>
      <w:r w:rsidR="00EE71F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asă" style="width:188.25pt;height:33pt">
            <v:imagedata r:id="rId9" r:href="rId10"/>
          </v:shape>
        </w:pict>
      </w:r>
      <w:r w:rsidR="00EE71FF">
        <w:fldChar w:fldCharType="end"/>
      </w:r>
      <w:r w:rsidR="00CE1D63">
        <w:fldChar w:fldCharType="end"/>
      </w:r>
      <w:r w:rsidRPr="005B0030">
        <w:rPr>
          <w:b/>
          <w:sz w:val="16"/>
          <w:szCs w:val="16"/>
        </w:rPr>
        <w:t xml:space="preserve">                                       </w:t>
      </w:r>
    </w:p>
    <w:p w:rsidR="00E001CF" w:rsidRPr="005B0030" w:rsidRDefault="00E001CF" w:rsidP="00E001CF">
      <w:pPr>
        <w:rPr>
          <w:b/>
          <w:sz w:val="16"/>
          <w:szCs w:val="16"/>
        </w:rPr>
      </w:pPr>
      <w:r w:rsidRPr="005B0030">
        <w:rPr>
          <w:b/>
          <w:sz w:val="16"/>
          <w:szCs w:val="16"/>
        </w:rPr>
        <w:t xml:space="preserve">440114 Satu Mare P-ta Jean Calvin 10, Tel / fax 0261716123 </w:t>
      </w:r>
      <w:r w:rsidR="00CE1D63">
        <w:rPr>
          <w:b/>
          <w:sz w:val="16"/>
          <w:szCs w:val="16"/>
        </w:rPr>
        <w:t xml:space="preserve">  </w:t>
      </w:r>
    </w:p>
    <w:p w:rsidR="00E001CF" w:rsidRPr="005B0030" w:rsidRDefault="00E001CF" w:rsidP="00E001CF">
      <w:pPr>
        <w:pBdr>
          <w:bottom w:val="single" w:sz="4" w:space="1" w:color="auto"/>
        </w:pBdr>
        <w:tabs>
          <w:tab w:val="center" w:pos="4680"/>
          <w:tab w:val="right" w:pos="9360"/>
        </w:tabs>
        <w:rPr>
          <w:rFonts w:ascii="Calibri" w:eastAsia="Calibri" w:hAnsi="Calibri"/>
          <w:sz w:val="16"/>
          <w:szCs w:val="16"/>
        </w:rPr>
      </w:pPr>
      <w:proofErr w:type="gramStart"/>
      <w:r w:rsidRPr="005B0030">
        <w:rPr>
          <w:rFonts w:ascii="Calibri" w:eastAsia="Calibri" w:hAnsi="Calibri"/>
          <w:sz w:val="16"/>
          <w:szCs w:val="16"/>
        </w:rPr>
        <w:t>e-mail</w:t>
      </w:r>
      <w:proofErr w:type="gramEnd"/>
      <w:r w:rsidRPr="005B0030">
        <w:rPr>
          <w:rFonts w:ascii="Calibri" w:eastAsia="Calibri" w:hAnsi="Calibri"/>
          <w:sz w:val="16"/>
          <w:szCs w:val="16"/>
        </w:rPr>
        <w:t xml:space="preserve">: </w:t>
      </w:r>
      <w:hyperlink r:id="rId11" w:history="1">
        <w:r w:rsidRPr="005B0030">
          <w:rPr>
            <w:rFonts w:ascii="Calibri" w:eastAsia="Calibri" w:hAnsi="Calibri"/>
            <w:color w:val="0000FF"/>
            <w:sz w:val="16"/>
            <w:szCs w:val="16"/>
            <w:u w:val="single"/>
          </w:rPr>
          <w:t>licartasatumare@yahoo.com</w:t>
        </w:r>
      </w:hyperlink>
      <w:r w:rsidRPr="005B0030">
        <w:rPr>
          <w:rFonts w:ascii="Calibri" w:eastAsia="Calibri" w:hAnsi="Calibri"/>
          <w:color w:val="0000FF"/>
          <w:sz w:val="16"/>
          <w:szCs w:val="16"/>
          <w:u w:val="single"/>
        </w:rPr>
        <w:t xml:space="preserve">; </w:t>
      </w:r>
      <w:hyperlink r:id="rId12" w:history="1">
        <w:r w:rsidRPr="005B0030">
          <w:rPr>
            <w:rFonts w:ascii="Calibri" w:eastAsia="Calibri" w:hAnsi="Calibri"/>
            <w:color w:val="0000FF"/>
            <w:sz w:val="16"/>
            <w:szCs w:val="16"/>
            <w:u w:val="single"/>
          </w:rPr>
          <w:t>www.aurelpoppsm.ro</w:t>
        </w:r>
      </w:hyperlink>
    </w:p>
    <w:p w:rsidR="00E001CF" w:rsidRPr="005B0030" w:rsidRDefault="00E001CF" w:rsidP="00E001CF">
      <w:pPr>
        <w:rPr>
          <w:sz w:val="20"/>
          <w:szCs w:val="20"/>
        </w:rPr>
      </w:pPr>
    </w:p>
    <w:p w:rsidR="00EF3AAA" w:rsidRPr="005B0030" w:rsidRDefault="00EF3AAA" w:rsidP="00EF3AAA">
      <w:pPr>
        <w:rPr>
          <w:sz w:val="20"/>
          <w:szCs w:val="20"/>
        </w:rPr>
      </w:pPr>
    </w:p>
    <w:p w:rsidR="00EF3AAA" w:rsidRPr="005B0030" w:rsidRDefault="00EF3AAA" w:rsidP="00EF3AAA">
      <w:pPr>
        <w:rPr>
          <w:b/>
          <w:sz w:val="28"/>
          <w:szCs w:val="28"/>
        </w:rPr>
      </w:pPr>
      <w:r w:rsidRPr="005B0030">
        <w:rPr>
          <w:b/>
          <w:sz w:val="28"/>
          <w:szCs w:val="28"/>
        </w:rPr>
        <w:t>Nr</w:t>
      </w:r>
      <w:r w:rsidR="00C51ED2" w:rsidRPr="005B0030">
        <w:rPr>
          <w:b/>
          <w:sz w:val="28"/>
          <w:szCs w:val="28"/>
        </w:rPr>
        <w:t xml:space="preserve">. </w:t>
      </w:r>
      <w:r w:rsidR="00CE1D63">
        <w:rPr>
          <w:b/>
          <w:sz w:val="28"/>
          <w:szCs w:val="28"/>
        </w:rPr>
        <w:t>2001</w:t>
      </w:r>
      <w:r w:rsidRPr="005B0030">
        <w:rPr>
          <w:b/>
          <w:sz w:val="28"/>
          <w:szCs w:val="28"/>
        </w:rPr>
        <w:t xml:space="preserve"> din </w:t>
      </w:r>
      <w:r w:rsidR="00CE1D63">
        <w:rPr>
          <w:b/>
          <w:sz w:val="28"/>
          <w:szCs w:val="28"/>
        </w:rPr>
        <w:t>21</w:t>
      </w:r>
      <w:r w:rsidR="00DC592C" w:rsidRPr="005B0030">
        <w:rPr>
          <w:b/>
          <w:sz w:val="28"/>
          <w:szCs w:val="28"/>
        </w:rPr>
        <w:t>.</w:t>
      </w:r>
      <w:r w:rsidR="00CE1D63">
        <w:rPr>
          <w:b/>
          <w:sz w:val="28"/>
          <w:szCs w:val="28"/>
        </w:rPr>
        <w:t>09</w:t>
      </w:r>
      <w:r w:rsidR="00DC592C" w:rsidRPr="005B0030">
        <w:rPr>
          <w:b/>
          <w:sz w:val="28"/>
          <w:szCs w:val="28"/>
        </w:rPr>
        <w:t>.20</w:t>
      </w:r>
      <w:r w:rsidR="007247BF">
        <w:rPr>
          <w:b/>
          <w:sz w:val="28"/>
          <w:szCs w:val="28"/>
        </w:rPr>
        <w:t>20</w:t>
      </w:r>
      <w:r w:rsidRPr="005B0030">
        <w:rPr>
          <w:b/>
          <w:sz w:val="28"/>
          <w:szCs w:val="28"/>
        </w:rPr>
        <w:tab/>
      </w:r>
      <w:r w:rsidRPr="005B0030">
        <w:rPr>
          <w:b/>
          <w:sz w:val="28"/>
          <w:szCs w:val="28"/>
        </w:rPr>
        <w:tab/>
      </w:r>
      <w:r w:rsidRPr="005B0030">
        <w:rPr>
          <w:b/>
          <w:sz w:val="28"/>
          <w:szCs w:val="28"/>
        </w:rPr>
        <w:tab/>
      </w:r>
      <w:r w:rsidRPr="005B0030">
        <w:rPr>
          <w:b/>
          <w:sz w:val="28"/>
          <w:szCs w:val="28"/>
        </w:rPr>
        <w:tab/>
        <w:t>Avizat C.A.</w:t>
      </w:r>
    </w:p>
    <w:p w:rsidR="003E3000" w:rsidRPr="005B0030" w:rsidRDefault="00EF3AAA">
      <w:pPr>
        <w:spacing w:after="0" w:line="259" w:lineRule="auto"/>
        <w:ind w:left="311" w:right="4"/>
        <w:jc w:val="center"/>
        <w:rPr>
          <w:b/>
          <w:sz w:val="32"/>
        </w:rPr>
      </w:pPr>
      <w:r w:rsidRPr="005B0030">
        <w:rPr>
          <w:b/>
          <w:sz w:val="32"/>
        </w:rPr>
        <w:tab/>
      </w:r>
      <w:r w:rsidRPr="005B0030">
        <w:rPr>
          <w:b/>
          <w:sz w:val="32"/>
        </w:rPr>
        <w:tab/>
      </w:r>
      <w:r w:rsidRPr="005B0030">
        <w:rPr>
          <w:b/>
          <w:sz w:val="32"/>
        </w:rPr>
        <w:tab/>
      </w:r>
      <w:r w:rsidRPr="005B0030">
        <w:rPr>
          <w:b/>
          <w:sz w:val="32"/>
        </w:rPr>
        <w:tab/>
      </w:r>
      <w:r w:rsidRPr="005B0030">
        <w:rPr>
          <w:b/>
          <w:sz w:val="32"/>
        </w:rPr>
        <w:tab/>
      </w:r>
      <w:r w:rsidR="00795D7B" w:rsidRPr="005B0030">
        <w:rPr>
          <w:b/>
          <w:sz w:val="32"/>
        </w:rPr>
        <w:tab/>
      </w:r>
      <w:r w:rsidR="00795D7B" w:rsidRPr="005B0030">
        <w:rPr>
          <w:b/>
          <w:sz w:val="32"/>
        </w:rPr>
        <w:tab/>
      </w:r>
      <w:r w:rsidR="00795D7B" w:rsidRPr="005B0030">
        <w:rPr>
          <w:b/>
          <w:sz w:val="32"/>
        </w:rPr>
        <w:tab/>
        <w:t xml:space="preserve">Data: </w:t>
      </w:r>
      <w:r w:rsidR="00CE1D63">
        <w:rPr>
          <w:b/>
          <w:sz w:val="32"/>
        </w:rPr>
        <w:t>23.09.2020</w:t>
      </w:r>
    </w:p>
    <w:p w:rsidR="003E3000" w:rsidRPr="005B0030" w:rsidRDefault="003E3000">
      <w:pPr>
        <w:spacing w:after="0" w:line="259" w:lineRule="auto"/>
        <w:ind w:left="311" w:right="4"/>
        <w:jc w:val="center"/>
        <w:rPr>
          <w:b/>
          <w:sz w:val="32"/>
        </w:rPr>
      </w:pPr>
    </w:p>
    <w:p w:rsidR="003E3000" w:rsidRPr="005B0030" w:rsidRDefault="003E3000">
      <w:pPr>
        <w:spacing w:after="0" w:line="259" w:lineRule="auto"/>
        <w:ind w:left="311" w:right="4"/>
        <w:jc w:val="center"/>
        <w:rPr>
          <w:b/>
          <w:sz w:val="32"/>
        </w:rPr>
      </w:pPr>
    </w:p>
    <w:p w:rsidR="008C34C7" w:rsidRPr="005B0030" w:rsidRDefault="008C34C7">
      <w:pPr>
        <w:spacing w:after="0" w:line="259" w:lineRule="auto"/>
        <w:ind w:left="311" w:right="4"/>
        <w:jc w:val="center"/>
        <w:rPr>
          <w:rFonts w:ascii="Algerian" w:hAnsi="Algerian"/>
          <w:b/>
          <w:sz w:val="40"/>
          <w:szCs w:val="40"/>
        </w:rPr>
      </w:pPr>
    </w:p>
    <w:p w:rsidR="008C34C7" w:rsidRPr="005B0030" w:rsidRDefault="008C34C7">
      <w:pPr>
        <w:spacing w:after="0" w:line="259" w:lineRule="auto"/>
        <w:ind w:left="311" w:right="4"/>
        <w:jc w:val="center"/>
        <w:rPr>
          <w:rFonts w:ascii="Algerian" w:hAnsi="Algerian"/>
          <w:b/>
          <w:sz w:val="40"/>
          <w:szCs w:val="40"/>
        </w:rPr>
      </w:pPr>
    </w:p>
    <w:p w:rsidR="0045169E" w:rsidRPr="005B0030" w:rsidRDefault="00884135">
      <w:pPr>
        <w:spacing w:after="0" w:line="259" w:lineRule="auto"/>
        <w:ind w:left="311" w:right="4"/>
        <w:jc w:val="center"/>
        <w:rPr>
          <w:rFonts w:ascii="Algerian" w:hAnsi="Algerian"/>
          <w:sz w:val="40"/>
          <w:szCs w:val="40"/>
        </w:rPr>
      </w:pPr>
      <w:r w:rsidRPr="005B0030">
        <w:rPr>
          <w:rFonts w:ascii="Algerian" w:hAnsi="Algerian"/>
          <w:b/>
          <w:sz w:val="40"/>
          <w:szCs w:val="40"/>
        </w:rPr>
        <w:t xml:space="preserve">PLAN MANAGERIAL </w:t>
      </w:r>
    </w:p>
    <w:p w:rsidR="0045169E" w:rsidRPr="005B0030" w:rsidRDefault="00884135">
      <w:pPr>
        <w:spacing w:after="0" w:line="259" w:lineRule="auto"/>
        <w:ind w:left="377" w:right="0" w:firstLine="0"/>
        <w:jc w:val="center"/>
        <w:rPr>
          <w:rFonts w:ascii="Algerian" w:hAnsi="Algerian"/>
          <w:sz w:val="40"/>
          <w:szCs w:val="40"/>
        </w:rPr>
      </w:pPr>
      <w:r w:rsidRPr="005B0030">
        <w:rPr>
          <w:rFonts w:ascii="Algerian" w:hAnsi="Algerian"/>
          <w:b/>
          <w:sz w:val="40"/>
          <w:szCs w:val="40"/>
        </w:rPr>
        <w:t xml:space="preserve"> </w:t>
      </w:r>
    </w:p>
    <w:p w:rsidR="0045169E" w:rsidRPr="005B0030" w:rsidRDefault="00C55AF3">
      <w:pPr>
        <w:spacing w:after="0" w:line="259" w:lineRule="auto"/>
        <w:ind w:left="311" w:right="0"/>
        <w:jc w:val="center"/>
        <w:rPr>
          <w:rFonts w:ascii="Algerian" w:hAnsi="Algerian"/>
          <w:sz w:val="40"/>
          <w:szCs w:val="40"/>
        </w:rPr>
      </w:pPr>
      <w:proofErr w:type="gramStart"/>
      <w:r w:rsidRPr="005B0030">
        <w:rPr>
          <w:rFonts w:ascii="Algerian" w:hAnsi="Algerian"/>
          <w:b/>
          <w:sz w:val="40"/>
          <w:szCs w:val="40"/>
        </w:rPr>
        <w:t>AN</w:t>
      </w:r>
      <w:proofErr w:type="gramEnd"/>
      <w:r w:rsidRPr="005B0030">
        <w:rPr>
          <w:rFonts w:ascii="Algerian" w:hAnsi="Algerian"/>
          <w:b/>
          <w:sz w:val="40"/>
          <w:szCs w:val="40"/>
        </w:rPr>
        <w:t xml:space="preserve"> </w:t>
      </w:r>
      <w:r w:rsidRPr="005B0030">
        <w:rPr>
          <w:rFonts w:ascii="Cambria" w:hAnsi="Cambria" w:cs="Cambria"/>
          <w:b/>
          <w:sz w:val="40"/>
          <w:szCs w:val="40"/>
        </w:rPr>
        <w:t>Ș</w:t>
      </w:r>
      <w:r w:rsidRPr="005B0030">
        <w:rPr>
          <w:rFonts w:ascii="Algerian" w:hAnsi="Algerian"/>
          <w:b/>
          <w:sz w:val="40"/>
          <w:szCs w:val="40"/>
        </w:rPr>
        <w:t xml:space="preserve">COLAR </w:t>
      </w:r>
      <w:r w:rsidR="007C46D9">
        <w:rPr>
          <w:rFonts w:ascii="Algerian" w:hAnsi="Algerian"/>
          <w:b/>
          <w:sz w:val="40"/>
          <w:szCs w:val="40"/>
        </w:rPr>
        <w:t>2020-2021</w:t>
      </w:r>
    </w:p>
    <w:p w:rsidR="0045169E" w:rsidRPr="005B0030" w:rsidRDefault="0045169E">
      <w:pPr>
        <w:spacing w:after="0" w:line="259" w:lineRule="auto"/>
        <w:ind w:left="0" w:right="0" w:firstLine="0"/>
        <w:jc w:val="right"/>
      </w:pPr>
    </w:p>
    <w:p w:rsidR="0045169E" w:rsidRPr="005B0030" w:rsidRDefault="00884135">
      <w:pPr>
        <w:spacing w:after="0" w:line="259" w:lineRule="auto"/>
        <w:ind w:left="0" w:right="0" w:firstLine="0"/>
        <w:jc w:val="right"/>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C34C7">
      <w:pPr>
        <w:spacing w:after="0" w:line="259" w:lineRule="auto"/>
        <w:ind w:left="309" w:right="3"/>
        <w:jc w:val="center"/>
        <w:rPr>
          <w:sz w:val="32"/>
          <w:szCs w:val="32"/>
        </w:rPr>
      </w:pPr>
      <w:r w:rsidRPr="005B0030">
        <w:rPr>
          <w:b/>
          <w:sz w:val="32"/>
          <w:szCs w:val="32"/>
        </w:rPr>
        <w:t>DIRECTOR</w:t>
      </w:r>
    </w:p>
    <w:p w:rsidR="0045169E" w:rsidRPr="005B0030" w:rsidRDefault="00884135">
      <w:pPr>
        <w:spacing w:after="27" w:line="259" w:lineRule="auto"/>
        <w:ind w:left="357" w:right="0" w:firstLine="0"/>
        <w:jc w:val="center"/>
        <w:rPr>
          <w:sz w:val="32"/>
          <w:szCs w:val="32"/>
        </w:rPr>
      </w:pPr>
      <w:r w:rsidRPr="005B0030">
        <w:rPr>
          <w:b/>
          <w:sz w:val="32"/>
          <w:szCs w:val="32"/>
        </w:rPr>
        <w:t xml:space="preserve"> </w:t>
      </w:r>
    </w:p>
    <w:p w:rsidR="008C34C7" w:rsidRPr="005B0030" w:rsidRDefault="008C34C7" w:rsidP="008C34C7">
      <w:pPr>
        <w:spacing w:after="0" w:line="259" w:lineRule="auto"/>
        <w:ind w:left="309" w:right="3"/>
        <w:jc w:val="center"/>
        <w:rPr>
          <w:sz w:val="32"/>
          <w:szCs w:val="32"/>
        </w:rPr>
      </w:pPr>
      <w:r w:rsidRPr="005B0030">
        <w:rPr>
          <w:b/>
          <w:sz w:val="32"/>
          <w:szCs w:val="32"/>
        </w:rPr>
        <w:t xml:space="preserve">POP CRISTIAN RADU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t xml:space="preserve"> </w:t>
      </w:r>
    </w:p>
    <w:p w:rsidR="0045169E" w:rsidRPr="005B0030" w:rsidRDefault="00884135">
      <w:pPr>
        <w:spacing w:after="0" w:line="259" w:lineRule="auto"/>
        <w:ind w:left="357" w:right="0" w:firstLine="0"/>
        <w:jc w:val="center"/>
      </w:pPr>
      <w:r w:rsidRPr="005B0030">
        <w:rPr>
          <w:b/>
        </w:rPr>
        <w:lastRenderedPageBreak/>
        <w:t xml:space="preserve"> </w:t>
      </w:r>
    </w:p>
    <w:p w:rsidR="00A21FE2" w:rsidRPr="005B0030" w:rsidRDefault="00A21FE2">
      <w:pPr>
        <w:spacing w:after="160" w:line="259" w:lineRule="auto"/>
        <w:ind w:left="0" w:right="0" w:firstLine="0"/>
        <w:jc w:val="left"/>
        <w:rPr>
          <w:b/>
        </w:rPr>
      </w:pPr>
    </w:p>
    <w:p w:rsidR="0045169E" w:rsidRPr="005B0030" w:rsidRDefault="00884135">
      <w:pPr>
        <w:spacing w:after="0" w:line="259" w:lineRule="auto"/>
        <w:ind w:left="357" w:right="0" w:firstLine="0"/>
        <w:jc w:val="center"/>
      </w:pPr>
      <w:r w:rsidRPr="005B0030">
        <w:rPr>
          <w:b/>
        </w:rPr>
        <w:t xml:space="preserve"> </w:t>
      </w:r>
    </w:p>
    <w:p w:rsidR="000F193A" w:rsidRPr="005B0030" w:rsidRDefault="000F193A">
      <w:pPr>
        <w:spacing w:after="7" w:line="259" w:lineRule="auto"/>
        <w:ind w:left="0" w:right="0" w:firstLine="0"/>
        <w:jc w:val="left"/>
      </w:pPr>
    </w:p>
    <w:p w:rsidR="0045169E" w:rsidRPr="005B0030" w:rsidRDefault="00884135">
      <w:pPr>
        <w:ind w:left="-5" w:right="53"/>
      </w:pPr>
      <w:r w:rsidRPr="005B0030">
        <w:rPr>
          <w:b/>
        </w:rPr>
        <w:t>Planul de dezvoltare instituţională</w:t>
      </w:r>
      <w:r w:rsidRPr="005B0030">
        <w:t xml:space="preserve"> îşi propune în domeniul educaţiei următoarele obiective: </w:t>
      </w:r>
    </w:p>
    <w:p w:rsidR="0045169E" w:rsidRPr="005B0030" w:rsidRDefault="00884135">
      <w:pPr>
        <w:spacing w:after="0" w:line="259" w:lineRule="auto"/>
        <w:ind w:left="0" w:right="0" w:firstLine="0"/>
        <w:jc w:val="left"/>
      </w:pPr>
      <w:r w:rsidRPr="005B0030">
        <w:rPr>
          <w:b/>
        </w:rPr>
        <w:t xml:space="preserve"> </w:t>
      </w:r>
    </w:p>
    <w:p w:rsidR="0045169E" w:rsidRPr="005B0030" w:rsidRDefault="00884135">
      <w:pPr>
        <w:spacing w:after="3" w:line="270" w:lineRule="auto"/>
        <w:ind w:left="-5" w:right="0"/>
        <w:jc w:val="left"/>
      </w:pPr>
      <w:r w:rsidRPr="005B0030">
        <w:rPr>
          <w:b/>
        </w:rPr>
        <w:t xml:space="preserve">Obiective generale: </w:t>
      </w:r>
    </w:p>
    <w:p w:rsidR="0045169E" w:rsidRPr="005B0030" w:rsidRDefault="00884135">
      <w:pPr>
        <w:numPr>
          <w:ilvl w:val="0"/>
          <w:numId w:val="1"/>
        </w:numPr>
        <w:spacing w:after="41"/>
        <w:ind w:right="53" w:hanging="360"/>
      </w:pPr>
      <w:r w:rsidRPr="005B0030">
        <w:t xml:space="preserve">cresterea gradului de competitivitate al scolii in contextul necesitatii adaptarii mediului educational la standardele Uniunii Europene; </w:t>
      </w:r>
    </w:p>
    <w:p w:rsidR="0045169E" w:rsidRPr="005B0030" w:rsidRDefault="00884135">
      <w:pPr>
        <w:numPr>
          <w:ilvl w:val="0"/>
          <w:numId w:val="1"/>
        </w:numPr>
        <w:ind w:right="53" w:hanging="360"/>
      </w:pPr>
      <w:r w:rsidRPr="005B0030">
        <w:t xml:space="preserve">cunoaşterea cererii sociale şi a nevoilor reale de educaţie ale elevilor; </w:t>
      </w:r>
    </w:p>
    <w:p w:rsidR="0045169E" w:rsidRPr="005B0030" w:rsidRDefault="00884135">
      <w:pPr>
        <w:numPr>
          <w:ilvl w:val="0"/>
          <w:numId w:val="1"/>
        </w:numPr>
        <w:spacing w:after="34"/>
        <w:ind w:right="53" w:hanging="360"/>
      </w:pPr>
      <w:r w:rsidRPr="005B0030">
        <w:t xml:space="preserve">reconsiderarea managementului la nivelul şcolii şi al clasei din perspectiva egalizării şanselor; </w:t>
      </w:r>
    </w:p>
    <w:p w:rsidR="0045169E" w:rsidRPr="005B0030" w:rsidRDefault="00884135">
      <w:pPr>
        <w:numPr>
          <w:ilvl w:val="0"/>
          <w:numId w:val="1"/>
        </w:numPr>
        <w:ind w:right="53" w:hanging="360"/>
      </w:pPr>
      <w:r w:rsidRPr="005B0030">
        <w:t xml:space="preserve">introducerea unor inovaţii didactice în predarea disciplinelor de specialitate; </w:t>
      </w:r>
    </w:p>
    <w:p w:rsidR="0045169E" w:rsidRPr="005B0030" w:rsidRDefault="00884135">
      <w:pPr>
        <w:numPr>
          <w:ilvl w:val="0"/>
          <w:numId w:val="1"/>
        </w:numPr>
        <w:ind w:right="53" w:hanging="360"/>
      </w:pPr>
      <w:r w:rsidRPr="005B0030">
        <w:t xml:space="preserve">crearea unui climat de siguranţă fizică şi libertate spirituală pentru elevii şcolii; </w:t>
      </w:r>
    </w:p>
    <w:p w:rsidR="0045169E" w:rsidRPr="005B0030" w:rsidRDefault="00884135">
      <w:pPr>
        <w:numPr>
          <w:ilvl w:val="0"/>
          <w:numId w:val="1"/>
        </w:numPr>
        <w:ind w:right="53" w:hanging="360"/>
      </w:pPr>
      <w:r w:rsidRPr="005B0030">
        <w:t xml:space="preserve">cunoaşterea concurenţei în condiţiile unui mediu competitiv ostil; </w:t>
      </w:r>
    </w:p>
    <w:p w:rsidR="0045169E" w:rsidRPr="005B0030" w:rsidRDefault="00884135">
      <w:pPr>
        <w:numPr>
          <w:ilvl w:val="0"/>
          <w:numId w:val="1"/>
        </w:numPr>
        <w:ind w:right="53" w:hanging="360"/>
      </w:pPr>
      <w:r w:rsidRPr="005B0030">
        <w:t xml:space="preserve">organizarea generală, flexibilă şi funcţională a activităţii din şcoală; </w:t>
      </w:r>
    </w:p>
    <w:p w:rsidR="0045169E" w:rsidRPr="005B0030" w:rsidRDefault="00884135">
      <w:pPr>
        <w:numPr>
          <w:ilvl w:val="0"/>
          <w:numId w:val="1"/>
        </w:numPr>
        <w:ind w:right="53" w:hanging="360"/>
      </w:pPr>
      <w:r w:rsidRPr="005B0030">
        <w:t xml:space="preserve">reprezentarea eficientă a unităţii şcolare în relaţiile cu toate celelalte instituţii şi cu familiile elevilor; </w:t>
      </w:r>
    </w:p>
    <w:p w:rsidR="0045169E" w:rsidRPr="005B0030" w:rsidRDefault="00884135">
      <w:pPr>
        <w:spacing w:after="0" w:line="259" w:lineRule="auto"/>
        <w:ind w:left="0" w:right="0" w:firstLine="0"/>
        <w:jc w:val="left"/>
      </w:pPr>
      <w:r w:rsidRPr="005B0030">
        <w:rPr>
          <w:b/>
        </w:rPr>
        <w:t xml:space="preserve"> </w:t>
      </w:r>
    </w:p>
    <w:p w:rsidR="0045169E" w:rsidRPr="005B0030" w:rsidRDefault="00884135">
      <w:pPr>
        <w:spacing w:after="27" w:line="270" w:lineRule="auto"/>
        <w:ind w:left="-5" w:right="0"/>
        <w:jc w:val="left"/>
      </w:pPr>
      <w:r w:rsidRPr="005B0030">
        <w:rPr>
          <w:b/>
        </w:rPr>
        <w:t xml:space="preserve">Obiective strategice: </w:t>
      </w:r>
    </w:p>
    <w:p w:rsidR="0045169E" w:rsidRPr="005B0030" w:rsidRDefault="00884135">
      <w:pPr>
        <w:numPr>
          <w:ilvl w:val="0"/>
          <w:numId w:val="1"/>
        </w:numPr>
        <w:ind w:right="53" w:hanging="360"/>
      </w:pPr>
      <w:r w:rsidRPr="005B0030">
        <w:t xml:space="preserve">dezvoltarea curriculară; </w:t>
      </w:r>
    </w:p>
    <w:p w:rsidR="0045169E" w:rsidRPr="005B0030" w:rsidRDefault="00884135">
      <w:pPr>
        <w:numPr>
          <w:ilvl w:val="0"/>
          <w:numId w:val="1"/>
        </w:numPr>
        <w:ind w:right="53" w:hanging="360"/>
      </w:pPr>
      <w:r w:rsidRPr="005B0030">
        <w:t xml:space="preserve">dezvoltarea resurselor umane; </w:t>
      </w:r>
    </w:p>
    <w:p w:rsidR="0045169E" w:rsidRPr="005B0030" w:rsidRDefault="00884135">
      <w:pPr>
        <w:numPr>
          <w:ilvl w:val="0"/>
          <w:numId w:val="1"/>
        </w:numPr>
        <w:ind w:right="53" w:hanging="360"/>
      </w:pPr>
      <w:r w:rsidRPr="005B0030">
        <w:t xml:space="preserve">atragerea de resurse financiare şi dezvoltarea bazei materiale; </w:t>
      </w:r>
    </w:p>
    <w:p w:rsidR="0045169E" w:rsidRPr="005B0030" w:rsidRDefault="00884135">
      <w:pPr>
        <w:numPr>
          <w:ilvl w:val="0"/>
          <w:numId w:val="1"/>
        </w:numPr>
        <w:ind w:right="53" w:hanging="360"/>
      </w:pPr>
      <w:r w:rsidRPr="005B0030">
        <w:t xml:space="preserve">dezvoltarea relaţiilor comunitare; </w:t>
      </w:r>
    </w:p>
    <w:p w:rsidR="0045169E" w:rsidRPr="005B0030" w:rsidRDefault="00884135">
      <w:pPr>
        <w:spacing w:after="24" w:line="259" w:lineRule="auto"/>
        <w:ind w:left="0" w:right="0" w:firstLine="0"/>
        <w:jc w:val="left"/>
      </w:pPr>
      <w:r w:rsidRPr="005B0030">
        <w:t xml:space="preserve"> </w:t>
      </w:r>
    </w:p>
    <w:p w:rsidR="0045169E" w:rsidRPr="005B0030" w:rsidRDefault="00884135">
      <w:pPr>
        <w:ind w:left="-5" w:right="53"/>
      </w:pPr>
      <w:r w:rsidRPr="005B0030">
        <w:rPr>
          <w:b/>
        </w:rPr>
        <w:t>Priorităţile instituţiei</w:t>
      </w:r>
      <w:r w:rsidRPr="005B0030">
        <w:t xml:space="preserve"> se pot structura pe următoarele domenii: </w:t>
      </w:r>
    </w:p>
    <w:p w:rsidR="0045169E" w:rsidRPr="005B0030" w:rsidRDefault="00884135">
      <w:pPr>
        <w:spacing w:after="25" w:line="259" w:lineRule="auto"/>
        <w:ind w:left="0" w:right="0" w:firstLine="0"/>
        <w:jc w:val="left"/>
      </w:pPr>
      <w:r w:rsidRPr="005B0030">
        <w:t xml:space="preserve"> </w:t>
      </w:r>
    </w:p>
    <w:p w:rsidR="0045169E" w:rsidRPr="005B0030" w:rsidRDefault="00884135">
      <w:pPr>
        <w:spacing w:after="102"/>
        <w:ind w:left="-5" w:right="53"/>
      </w:pPr>
      <w:r w:rsidRPr="005B0030">
        <w:t xml:space="preserve">MANAGEMENT ŞI DEZVOLTARE INSTITUŢIONALĂ </w:t>
      </w:r>
    </w:p>
    <w:p w:rsidR="0045169E" w:rsidRPr="005B0030" w:rsidRDefault="00884135">
      <w:pPr>
        <w:ind w:left="-5" w:right="53"/>
      </w:pPr>
      <w:r w:rsidRPr="005B0030">
        <w:t xml:space="preserve">1. Eficientizarea reţelei şcolare şi optimizarea planului de şcolarizare, care să corespundă nevoilor reale ale societăţii, prin regândirea cifrei de școlarizare în funcţie de solicitările elevilor, în concordanţă cu cererea pieţei forţei de muncă, respectând încadrarea în numărul de norme şi încadrarea în bugetul alocat conform costului standard per elev;   </w:t>
      </w:r>
    </w:p>
    <w:p w:rsidR="0045169E" w:rsidRPr="005B0030" w:rsidRDefault="00884135">
      <w:pPr>
        <w:ind w:left="-5" w:right="53"/>
      </w:pPr>
      <w:proofErr w:type="gramStart"/>
      <w:r w:rsidRPr="005B0030">
        <w:t>2.Asigurarea</w:t>
      </w:r>
      <w:proofErr w:type="gramEnd"/>
      <w:r w:rsidRPr="005B0030">
        <w:t xml:space="preserve"> consultanţei şi sprijinirea angajaților unităţii de învăţământ în vederea dezvoltării parteneriatelor active cu autorităţile şi comunitatea locală, prin consiliere, facilitarea elaborării şi implementării de proiecte; </w:t>
      </w:r>
    </w:p>
    <w:p w:rsidR="0045169E" w:rsidRPr="005B0030" w:rsidRDefault="00884135">
      <w:pPr>
        <w:numPr>
          <w:ilvl w:val="0"/>
          <w:numId w:val="2"/>
        </w:numPr>
        <w:ind w:right="53"/>
      </w:pPr>
      <w:r w:rsidRPr="005B0030">
        <w:t xml:space="preserve">Conştientizarea reprezentanţilor autorităţilor locale şi ai altor instituţii din comunitatea locală asupra rolurilor sporite în relaţie cu dezvoltarea şcolii şi ai educaţiei în general; formarea reprezentanţilor autorităţilor locale în acest sens, prin participarea la viaţa şcolară şi susţinerea/finanţarea actului educaţional; </w:t>
      </w:r>
    </w:p>
    <w:p w:rsidR="0045169E" w:rsidRPr="005B0030" w:rsidRDefault="00884135">
      <w:pPr>
        <w:numPr>
          <w:ilvl w:val="0"/>
          <w:numId w:val="2"/>
        </w:numPr>
        <w:ind w:right="53"/>
      </w:pPr>
      <w:r w:rsidRPr="005B0030">
        <w:t xml:space="preserve">Dezvoltarea instituţiei şcolare prin încadrarea cu personal didactic calificat şi facilitarea accesului personalului din şcoală la programe de formare continuă, ăn special pentru secţiile de arte;  </w:t>
      </w:r>
    </w:p>
    <w:p w:rsidR="0045169E" w:rsidRPr="005B0030" w:rsidRDefault="00884135">
      <w:pPr>
        <w:spacing w:after="25" w:line="259" w:lineRule="auto"/>
        <w:ind w:left="0" w:right="0" w:firstLine="0"/>
        <w:jc w:val="left"/>
      </w:pPr>
      <w:r w:rsidRPr="005B0030">
        <w:t xml:space="preserve"> </w:t>
      </w:r>
    </w:p>
    <w:p w:rsidR="0045169E" w:rsidRPr="005B0030" w:rsidRDefault="00884135">
      <w:pPr>
        <w:spacing w:after="149"/>
        <w:ind w:left="-5" w:right="53"/>
        <w:rPr>
          <w:b/>
        </w:rPr>
      </w:pPr>
      <w:r w:rsidRPr="005B0030">
        <w:rPr>
          <w:b/>
        </w:rPr>
        <w:t xml:space="preserve">CONTROLUL CALITĂŢII  </w:t>
      </w:r>
    </w:p>
    <w:p w:rsidR="0045169E" w:rsidRPr="005B0030" w:rsidRDefault="00884135">
      <w:pPr>
        <w:numPr>
          <w:ilvl w:val="0"/>
          <w:numId w:val="3"/>
        </w:numPr>
        <w:ind w:right="53" w:hanging="242"/>
      </w:pPr>
      <w:r w:rsidRPr="005B0030">
        <w:lastRenderedPageBreak/>
        <w:t xml:space="preserve">Controlul/monitorizarea activităţilor din școală şi a organizării procesului </w:t>
      </w:r>
      <w:r w:rsidR="0054409E" w:rsidRPr="005B0030">
        <w:t>instructive-</w:t>
      </w:r>
      <w:r w:rsidRPr="005B0030">
        <w:t xml:space="preserve">educativ;  </w:t>
      </w:r>
    </w:p>
    <w:p w:rsidR="0045169E" w:rsidRPr="005B0030" w:rsidRDefault="00884135">
      <w:pPr>
        <w:numPr>
          <w:ilvl w:val="0"/>
          <w:numId w:val="3"/>
        </w:numPr>
        <w:ind w:right="53" w:hanging="242"/>
      </w:pPr>
      <w:r w:rsidRPr="005B0030">
        <w:t xml:space="preserve">Controlul/monitorizarea activităţii didactice şi a progresului înregistrat de elevi; </w:t>
      </w:r>
    </w:p>
    <w:p w:rsidR="0045169E" w:rsidRPr="005B0030" w:rsidRDefault="00884135">
      <w:pPr>
        <w:numPr>
          <w:ilvl w:val="0"/>
          <w:numId w:val="3"/>
        </w:numPr>
        <w:ind w:right="53" w:hanging="242"/>
      </w:pPr>
      <w:r w:rsidRPr="005B0030">
        <w:t xml:space="preserve">Verificarea activității comisiilor metodice și a activității consiliului claselor cu scopul eficientizării şi a îmbunătăţirii rezultatelor şcolare ale elevilor; </w:t>
      </w:r>
    </w:p>
    <w:p w:rsidR="0045169E" w:rsidRPr="005B0030" w:rsidRDefault="00884135">
      <w:pPr>
        <w:numPr>
          <w:ilvl w:val="0"/>
          <w:numId w:val="3"/>
        </w:numPr>
        <w:ind w:right="53" w:hanging="242"/>
      </w:pPr>
      <w:r w:rsidRPr="005B0030">
        <w:t xml:space="preserve">Îndrumarea personalului din şcoală în elaborarea documentelor de proiectare, în organizarea, monitorizarea şi evaluarea activităţii;  </w:t>
      </w:r>
    </w:p>
    <w:p w:rsidR="0045169E" w:rsidRPr="005B0030" w:rsidRDefault="00884135">
      <w:pPr>
        <w:numPr>
          <w:ilvl w:val="0"/>
          <w:numId w:val="3"/>
        </w:numPr>
        <w:ind w:right="53" w:hanging="242"/>
      </w:pPr>
      <w:r w:rsidRPr="005B0030">
        <w:t xml:space="preserve">Consilierea şi sprijinirea personalului didactic, didactic auxiliar şi nedidactic pentru îmbunătăţirea propriei activităţi; </w:t>
      </w:r>
    </w:p>
    <w:p w:rsidR="0045169E" w:rsidRPr="005B0030" w:rsidRDefault="00884135">
      <w:pPr>
        <w:numPr>
          <w:ilvl w:val="0"/>
          <w:numId w:val="3"/>
        </w:numPr>
        <w:ind w:right="53" w:hanging="242"/>
      </w:pPr>
      <w:r w:rsidRPr="005B0030">
        <w:t xml:space="preserve">Încurajarea participării elevilor la concursuri naţionale şi </w:t>
      </w:r>
      <w:proofErr w:type="gramStart"/>
      <w:r w:rsidRPr="005B0030">
        <w:t>internaţionale</w:t>
      </w:r>
      <w:proofErr w:type="gramEnd"/>
      <w:r w:rsidRPr="005B0030">
        <w:t xml:space="preserve">. </w:t>
      </w:r>
    </w:p>
    <w:p w:rsidR="0045169E" w:rsidRPr="005B0030" w:rsidRDefault="00884135">
      <w:pPr>
        <w:spacing w:after="0" w:line="259" w:lineRule="auto"/>
        <w:ind w:left="0" w:right="0" w:firstLine="0"/>
        <w:jc w:val="left"/>
      </w:pPr>
      <w:r w:rsidRPr="005B0030">
        <w:t xml:space="preserve"> </w:t>
      </w:r>
    </w:p>
    <w:p w:rsidR="0045169E" w:rsidRPr="005B0030" w:rsidRDefault="00884135">
      <w:pPr>
        <w:ind w:left="-5" w:right="53"/>
        <w:rPr>
          <w:b/>
        </w:rPr>
      </w:pPr>
      <w:r w:rsidRPr="005B0030">
        <w:rPr>
          <w:b/>
        </w:rPr>
        <w:t xml:space="preserve">PROMOVAREA PRIN EDUCAŢIE A UNUI SISTEM DE VALORI DE REFERINŢĂ ÎN SOCIETATE </w:t>
      </w:r>
    </w:p>
    <w:p w:rsidR="0045169E" w:rsidRPr="005B0030" w:rsidRDefault="00884135">
      <w:pPr>
        <w:numPr>
          <w:ilvl w:val="0"/>
          <w:numId w:val="4"/>
        </w:numPr>
        <w:ind w:right="53" w:hanging="240"/>
      </w:pPr>
      <w:r w:rsidRPr="005B0030">
        <w:t xml:space="preserve">Asigurarea educaţiei complementare pentru creşterea capacităţii de adaptare şi pentru refacerea coeziunii sociale, prin dezvoltarea de alternative educaţionale, formarea tinerilor prin activităţi nonformale;  </w:t>
      </w:r>
    </w:p>
    <w:p w:rsidR="0045169E" w:rsidRPr="005B0030" w:rsidRDefault="00884135">
      <w:pPr>
        <w:numPr>
          <w:ilvl w:val="0"/>
          <w:numId w:val="4"/>
        </w:numPr>
        <w:ind w:right="53" w:hanging="240"/>
      </w:pPr>
      <w:r w:rsidRPr="005B0030">
        <w:t xml:space="preserve">Instituţionalizarea participării în proiecte şi programe cu teme care sunt complementare faţă de curriculum;  </w:t>
      </w:r>
    </w:p>
    <w:p w:rsidR="0045169E" w:rsidRPr="005B0030" w:rsidRDefault="00884135">
      <w:pPr>
        <w:numPr>
          <w:ilvl w:val="0"/>
          <w:numId w:val="4"/>
        </w:numPr>
        <w:ind w:right="53" w:hanging="240"/>
      </w:pPr>
      <w:r w:rsidRPr="005B0030">
        <w:t>Susţinerea elevilor capabili de inovare şi creaţie</w:t>
      </w:r>
      <w:r w:rsidR="0054409E" w:rsidRPr="005B0030">
        <w:t xml:space="preserve"> artisitcă</w:t>
      </w:r>
      <w:r w:rsidRPr="005B0030">
        <w:t xml:space="preserve">.  </w:t>
      </w:r>
    </w:p>
    <w:p w:rsidR="0045169E" w:rsidRPr="005B0030" w:rsidRDefault="00884135">
      <w:pPr>
        <w:numPr>
          <w:ilvl w:val="0"/>
          <w:numId w:val="4"/>
        </w:numPr>
        <w:ind w:right="53" w:hanging="240"/>
      </w:pPr>
      <w:r w:rsidRPr="005B0030">
        <w:t xml:space="preserve">Susţinerea programelor recuperatorii în vederea eliminării diferențelor şi integrării pe piaţa muncii, prin garantarea egalităţii de şanse şi eliminarea oricăror forme de discriminare, facilităţi, şi programe adecvate grupurilor vulnerabile. </w:t>
      </w:r>
    </w:p>
    <w:p w:rsidR="0045169E" w:rsidRPr="005B0030" w:rsidRDefault="00884135">
      <w:pPr>
        <w:spacing w:after="21" w:line="259" w:lineRule="auto"/>
        <w:ind w:left="0" w:right="0" w:firstLine="0"/>
        <w:jc w:val="left"/>
      </w:pPr>
      <w:r w:rsidRPr="005B0030">
        <w:t xml:space="preserve"> </w:t>
      </w:r>
    </w:p>
    <w:p w:rsidR="0045169E" w:rsidRPr="005B0030" w:rsidRDefault="00884135">
      <w:pPr>
        <w:ind w:left="-5" w:right="53"/>
        <w:rPr>
          <w:b/>
        </w:rPr>
      </w:pPr>
      <w:r w:rsidRPr="005B0030">
        <w:rPr>
          <w:b/>
        </w:rPr>
        <w:t xml:space="preserve">GARANTAREA AUTONOMIEI ŞCOLII  </w:t>
      </w:r>
    </w:p>
    <w:p w:rsidR="0045169E" w:rsidRPr="005B0030" w:rsidRDefault="00884135">
      <w:pPr>
        <w:numPr>
          <w:ilvl w:val="0"/>
          <w:numId w:val="5"/>
        </w:numPr>
        <w:ind w:right="53"/>
      </w:pPr>
      <w:r w:rsidRPr="005B0030">
        <w:t xml:space="preserve">Instituţionalizarea autonomiei şcolii cu asumarea responsabilităţii publice faţă de performanţele şcolii;  </w:t>
      </w:r>
    </w:p>
    <w:p w:rsidR="0045169E" w:rsidRPr="005B0030" w:rsidRDefault="00884135">
      <w:pPr>
        <w:numPr>
          <w:ilvl w:val="0"/>
          <w:numId w:val="5"/>
        </w:numPr>
        <w:ind w:right="53"/>
      </w:pPr>
      <w:r w:rsidRPr="005B0030">
        <w:t xml:space="preserve">Autonomia profesională a cadrelor didactice în transpunerea personalizată a programelor şcolare;  </w:t>
      </w:r>
    </w:p>
    <w:p w:rsidR="0045169E" w:rsidRPr="005B0030" w:rsidRDefault="00884135">
      <w:pPr>
        <w:numPr>
          <w:ilvl w:val="0"/>
          <w:numId w:val="5"/>
        </w:numPr>
        <w:ind w:right="53"/>
      </w:pPr>
      <w:r w:rsidRPr="005B0030">
        <w:t xml:space="preserve">Instituirea cadrului legal pentru parteneriatul şcolii cu autorităţile locale şi cu agenţii economici interesaţi;  </w:t>
      </w:r>
    </w:p>
    <w:p w:rsidR="0045169E" w:rsidRPr="005B0030" w:rsidRDefault="00884135">
      <w:pPr>
        <w:numPr>
          <w:ilvl w:val="0"/>
          <w:numId w:val="5"/>
        </w:numPr>
        <w:ind w:right="53"/>
      </w:pPr>
      <w:r w:rsidRPr="005B0030">
        <w:t>Participarea şcolii şi a cadrelor didactice în programe şi proiecte care aduc beneficii procesului didactic</w:t>
      </w:r>
      <w:r w:rsidR="0054409E" w:rsidRPr="005B0030">
        <w:t xml:space="preserve"> și educabili</w:t>
      </w:r>
      <w:r w:rsidRPr="005B0030">
        <w:t xml:space="preserve">;  </w:t>
      </w:r>
    </w:p>
    <w:p w:rsidR="0045169E" w:rsidRPr="005B0030" w:rsidRDefault="00884135">
      <w:pPr>
        <w:numPr>
          <w:ilvl w:val="0"/>
          <w:numId w:val="5"/>
        </w:numPr>
        <w:ind w:right="53"/>
      </w:pPr>
      <w:r w:rsidRPr="005B0030">
        <w:t xml:space="preserve">Realizarea de parteneriate pentru schimbul de bune practici cu unităţi şcolare din ţară şi din străinătate;  </w:t>
      </w:r>
    </w:p>
    <w:p w:rsidR="0045169E" w:rsidRPr="005B0030" w:rsidRDefault="00884135">
      <w:pPr>
        <w:numPr>
          <w:ilvl w:val="0"/>
          <w:numId w:val="5"/>
        </w:numPr>
        <w:ind w:right="53"/>
      </w:pPr>
      <w:r w:rsidRPr="005B0030">
        <w:t xml:space="preserve">Participarea la programe de formare profesională pentru dezvoltarea personală şi creşterea performanţei în cariera didactică;  </w:t>
      </w:r>
    </w:p>
    <w:p w:rsidR="0045169E" w:rsidRPr="005B0030" w:rsidRDefault="00884135">
      <w:pPr>
        <w:spacing w:after="0" w:line="259" w:lineRule="auto"/>
        <w:ind w:left="0" w:right="0" w:firstLine="0"/>
        <w:jc w:val="left"/>
      </w:pPr>
      <w:r w:rsidRPr="005B0030">
        <w:t xml:space="preserve">  </w:t>
      </w:r>
    </w:p>
    <w:p w:rsidR="0045169E" w:rsidRPr="005B0030" w:rsidRDefault="00884135">
      <w:pPr>
        <w:spacing w:after="263"/>
        <w:ind w:left="-5" w:right="53"/>
      </w:pPr>
      <w:r w:rsidRPr="005B0030">
        <w:t xml:space="preserve">Opţiunea strategică </w:t>
      </w:r>
      <w:proofErr w:type="gramStart"/>
      <w:r w:rsidRPr="005B0030">
        <w:t>a</w:t>
      </w:r>
      <w:proofErr w:type="gramEnd"/>
      <w:r w:rsidRPr="005B0030">
        <w:t xml:space="preserve"> Orizont 2025 în domeniul educaţiei cuprinde: Finalizarea reformei în învăţământ, punându-se accent pe creşterea calităţii procesului şi pe stabilitatea soluţiilor pe termen lung. </w:t>
      </w:r>
      <w:r w:rsidR="0054409E" w:rsidRPr="005B0030">
        <w:t xml:space="preserve">Este pe prim plan </w:t>
      </w:r>
      <w:r w:rsidRPr="005B0030">
        <w:t xml:space="preserve">lupta împotriva abandonului şcolar şi aplicarea unui program de integrare educaţională </w:t>
      </w:r>
      <w:proofErr w:type="gramStart"/>
      <w:r w:rsidRPr="005B0030">
        <w:t>a</w:t>
      </w:r>
      <w:proofErr w:type="gramEnd"/>
      <w:r w:rsidRPr="005B0030">
        <w:t xml:space="preserve"> rromilor. Trebuie întărită disciplina în învăţământul</w:t>
      </w:r>
      <w:r w:rsidR="0054409E" w:rsidRPr="005B0030">
        <w:t xml:space="preserve"> preuniversitar.</w:t>
      </w:r>
      <w:r w:rsidRPr="005B0030">
        <w:t xml:space="preserve"> </w:t>
      </w:r>
    </w:p>
    <w:p w:rsidR="0045169E" w:rsidRPr="005B0030" w:rsidRDefault="00884135">
      <w:pPr>
        <w:ind w:left="-5" w:right="53"/>
      </w:pPr>
      <w:r w:rsidRPr="005B0030">
        <w:t xml:space="preserve">Oferta managerială propusă se fundamentează pe documente strategice care asigură, vizează dezvoltarea în România a unui sistem de educaţie compatibil cu cele europene pentru </w:t>
      </w:r>
    </w:p>
    <w:p w:rsidR="0045169E" w:rsidRPr="005B0030" w:rsidRDefault="00884135">
      <w:pPr>
        <w:ind w:left="-5" w:right="53"/>
      </w:pPr>
      <w:proofErr w:type="gramStart"/>
      <w:r w:rsidRPr="005B0030">
        <w:lastRenderedPageBreak/>
        <w:t>asigurarea</w:t>
      </w:r>
      <w:proofErr w:type="gramEnd"/>
      <w:r w:rsidRPr="005B0030">
        <w:t xml:space="preserve"> accesului, echităţii şi calităţii în educaţie şi formare profesională iniţială şi continuă, precum şi a dreptului la inserţia pe piaţa muncii europene a absolvenţilor învăţământului preuniversitar din Liceul de Arte „Aurel Popp” Satu Mare. </w:t>
      </w:r>
    </w:p>
    <w:p w:rsidR="0045169E" w:rsidRPr="005B0030" w:rsidRDefault="00884135">
      <w:pPr>
        <w:ind w:left="-5" w:right="53"/>
      </w:pPr>
      <w:r w:rsidRPr="005B0030">
        <w:t xml:space="preserve">Filozofia care stă la baza ofertei manageriale constă într-o bună cunoaştere a specificului învăţământului vocațional artistic, optarea autorului ofertei pentru o abordare interactivă, în parteneriat deschis, stabilirea unor mecanisme optime pentru monitorizarea permanentă a parcursului strategic, astfel încât orice corecţie, revizuire să fie făcută în timp util.   </w:t>
      </w:r>
    </w:p>
    <w:p w:rsidR="0045169E" w:rsidRPr="005B0030" w:rsidRDefault="00884135">
      <w:pPr>
        <w:spacing w:after="0" w:line="259" w:lineRule="auto"/>
        <w:ind w:left="0" w:right="0" w:firstLine="0"/>
        <w:jc w:val="left"/>
      </w:pPr>
      <w:r w:rsidRPr="005B0030">
        <w:rPr>
          <w:rFonts w:ascii="Calibri" w:eastAsia="Calibri" w:hAnsi="Calibri" w:cs="Calibri"/>
        </w:rPr>
        <w:t xml:space="preserve"> </w:t>
      </w:r>
    </w:p>
    <w:p w:rsidR="0045169E" w:rsidRPr="005B0030" w:rsidRDefault="000B11F8">
      <w:pPr>
        <w:ind w:left="-5" w:right="53"/>
        <w:rPr>
          <w:b/>
        </w:rPr>
      </w:pPr>
      <w:r w:rsidRPr="005B0030">
        <w:rPr>
          <w:b/>
        </w:rPr>
        <w:t>Premise legislative:</w:t>
      </w:r>
    </w:p>
    <w:p w:rsidR="0045169E" w:rsidRPr="005B0030" w:rsidRDefault="00884135" w:rsidP="000B11F8">
      <w:pPr>
        <w:pStyle w:val="Listparagraf"/>
        <w:numPr>
          <w:ilvl w:val="0"/>
          <w:numId w:val="16"/>
        </w:numPr>
        <w:spacing w:after="36"/>
        <w:ind w:right="53"/>
      </w:pPr>
      <w:r w:rsidRPr="005B0030">
        <w:t>Strategia Na</w:t>
      </w:r>
      <w:r w:rsidRPr="005B0030">
        <w:rPr>
          <w:rFonts w:ascii="Calibri" w:eastAsia="Calibri" w:hAnsi="Calibri" w:cs="Calibri"/>
        </w:rPr>
        <w:t>ţ</w:t>
      </w:r>
      <w:r w:rsidRPr="005B0030">
        <w:t>ională pentru Protec</w:t>
      </w:r>
      <w:r w:rsidRPr="005B0030">
        <w:rPr>
          <w:rFonts w:ascii="Calibri" w:eastAsia="Calibri" w:hAnsi="Calibri" w:cs="Calibri"/>
        </w:rPr>
        <w:t>ţ</w:t>
      </w:r>
      <w:r w:rsidRPr="005B0030">
        <w:t xml:space="preserve">ia </w:t>
      </w:r>
      <w:r w:rsidRPr="005B0030">
        <w:rPr>
          <w:rFonts w:ascii="Calibri" w:eastAsia="Calibri" w:hAnsi="Calibri" w:cs="Calibri"/>
        </w:rPr>
        <w:t>ş</w:t>
      </w:r>
      <w:r w:rsidRPr="005B0030">
        <w:t>i Promovarea Drepturilor Copilului 2014-2020;  Strategia Guvernului României pentru incluziunea cetă</w:t>
      </w:r>
      <w:r w:rsidRPr="005B0030">
        <w:rPr>
          <w:rFonts w:ascii="Calibri" w:eastAsia="Calibri" w:hAnsi="Calibri" w:cs="Calibri"/>
        </w:rPr>
        <w:t>ţ</w:t>
      </w:r>
      <w:r w:rsidRPr="005B0030">
        <w:t>enilor români ce apar</w:t>
      </w:r>
      <w:r w:rsidRPr="005B0030">
        <w:rPr>
          <w:rFonts w:ascii="Calibri" w:eastAsia="Calibri" w:hAnsi="Calibri" w:cs="Calibri"/>
        </w:rPr>
        <w:t>ţ</w:t>
      </w:r>
      <w:r w:rsidRPr="005B0030">
        <w:t>in minorită</w:t>
      </w:r>
      <w:r w:rsidRPr="005B0030">
        <w:rPr>
          <w:rFonts w:ascii="Calibri" w:eastAsia="Calibri" w:hAnsi="Calibri" w:cs="Calibri"/>
        </w:rPr>
        <w:t>ţ</w:t>
      </w:r>
      <w:r w:rsidRPr="005B0030">
        <w:t xml:space="preserve">ii rome 2012-2020;  </w:t>
      </w:r>
    </w:p>
    <w:p w:rsidR="0045169E" w:rsidRPr="005B0030" w:rsidRDefault="00884135" w:rsidP="000B11F8">
      <w:pPr>
        <w:pStyle w:val="Listparagraf"/>
        <w:numPr>
          <w:ilvl w:val="0"/>
          <w:numId w:val="16"/>
        </w:numPr>
        <w:spacing w:after="31"/>
        <w:ind w:right="53"/>
      </w:pPr>
      <w:r w:rsidRPr="005B0030">
        <w:t xml:space="preserve">Viziunea Strategică pentru promovarea Incluziunii Sociale </w:t>
      </w:r>
      <w:r w:rsidRPr="005B0030">
        <w:rPr>
          <w:rFonts w:ascii="Calibri" w:eastAsia="Calibri" w:hAnsi="Calibri" w:cs="Calibri"/>
        </w:rPr>
        <w:t>ş</w:t>
      </w:r>
      <w:r w:rsidRPr="005B0030">
        <w:t xml:space="preserve">i Reducerea Sărăciei 2014-2020;  </w:t>
      </w:r>
    </w:p>
    <w:p w:rsidR="0045169E" w:rsidRPr="005B0030" w:rsidRDefault="00884135" w:rsidP="000B11F8">
      <w:pPr>
        <w:pStyle w:val="Listparagraf"/>
        <w:numPr>
          <w:ilvl w:val="0"/>
          <w:numId w:val="16"/>
        </w:numPr>
        <w:spacing w:after="27"/>
        <w:ind w:right="53"/>
      </w:pPr>
      <w:r w:rsidRPr="005B0030">
        <w:t>Strategia Na</w:t>
      </w:r>
      <w:r w:rsidRPr="005B0030">
        <w:rPr>
          <w:rFonts w:ascii="Calibri" w:eastAsia="Calibri" w:hAnsi="Calibri" w:cs="Calibri"/>
        </w:rPr>
        <w:t>ţ</w:t>
      </w:r>
      <w:r w:rsidRPr="005B0030">
        <w:t>ională privind Incluziunea Socială a Persoanelor cu Dizabilită</w:t>
      </w:r>
      <w:r w:rsidRPr="005B0030">
        <w:rPr>
          <w:rFonts w:ascii="Calibri" w:eastAsia="Calibri" w:hAnsi="Calibri" w:cs="Calibri"/>
        </w:rPr>
        <w:t>ţ</w:t>
      </w:r>
      <w:r w:rsidRPr="005B0030">
        <w:t xml:space="preserve">i 2014-2020;  </w:t>
      </w:r>
    </w:p>
    <w:p w:rsidR="0045169E" w:rsidRPr="005B0030" w:rsidRDefault="00884135" w:rsidP="000B11F8">
      <w:pPr>
        <w:pStyle w:val="Listparagraf"/>
        <w:numPr>
          <w:ilvl w:val="0"/>
          <w:numId w:val="16"/>
        </w:numPr>
        <w:spacing w:after="29"/>
        <w:ind w:right="53"/>
      </w:pPr>
      <w:r w:rsidRPr="005B0030">
        <w:t>Strategie Na</w:t>
      </w:r>
      <w:r w:rsidRPr="005B0030">
        <w:rPr>
          <w:rFonts w:ascii="Calibri" w:eastAsia="Calibri" w:hAnsi="Calibri" w:cs="Calibri"/>
        </w:rPr>
        <w:t>ţ</w:t>
      </w:r>
      <w:r w:rsidRPr="005B0030">
        <w:t xml:space="preserve">ională de Competitivitate 2014-2020;  </w:t>
      </w:r>
    </w:p>
    <w:p w:rsidR="0045169E" w:rsidRPr="005B0030" w:rsidRDefault="00884135" w:rsidP="000B11F8">
      <w:pPr>
        <w:pStyle w:val="Listparagraf"/>
        <w:numPr>
          <w:ilvl w:val="0"/>
          <w:numId w:val="16"/>
        </w:numPr>
        <w:spacing w:after="32"/>
        <w:ind w:right="53"/>
      </w:pPr>
      <w:r w:rsidRPr="005B0030">
        <w:t>Strategie Na</w:t>
      </w:r>
      <w:r w:rsidRPr="005B0030">
        <w:rPr>
          <w:rFonts w:ascii="Calibri" w:eastAsia="Calibri" w:hAnsi="Calibri" w:cs="Calibri"/>
        </w:rPr>
        <w:t>ţ</w:t>
      </w:r>
      <w:r w:rsidRPr="005B0030">
        <w:t xml:space="preserve">ională pentru Politica de Tineret 2014-2020;  </w:t>
      </w:r>
    </w:p>
    <w:p w:rsidR="0045169E" w:rsidRPr="005B0030" w:rsidRDefault="00884135" w:rsidP="000B11F8">
      <w:pPr>
        <w:pStyle w:val="Listparagraf"/>
        <w:numPr>
          <w:ilvl w:val="0"/>
          <w:numId w:val="16"/>
        </w:numPr>
        <w:spacing w:after="35"/>
        <w:ind w:right="53"/>
      </w:pPr>
      <w:r w:rsidRPr="005B0030">
        <w:t>Strategia Na</w:t>
      </w:r>
      <w:r w:rsidRPr="005B0030">
        <w:rPr>
          <w:rFonts w:ascii="Calibri" w:eastAsia="Calibri" w:hAnsi="Calibri" w:cs="Calibri"/>
        </w:rPr>
        <w:t>ţ</w:t>
      </w:r>
      <w:r w:rsidRPr="005B0030">
        <w:t>ională de Ocupare a For</w:t>
      </w:r>
      <w:r w:rsidRPr="005B0030">
        <w:rPr>
          <w:rFonts w:ascii="Calibri" w:eastAsia="Calibri" w:hAnsi="Calibri" w:cs="Calibri"/>
        </w:rPr>
        <w:t>ţ</w:t>
      </w:r>
      <w:r w:rsidRPr="005B0030">
        <w:t xml:space="preserve">ei de Muncă 2013-2020;  </w:t>
      </w:r>
    </w:p>
    <w:p w:rsidR="0045169E" w:rsidRPr="005B0030" w:rsidRDefault="00884135" w:rsidP="000B11F8">
      <w:pPr>
        <w:pStyle w:val="Listparagraf"/>
        <w:numPr>
          <w:ilvl w:val="0"/>
          <w:numId w:val="16"/>
        </w:numPr>
        <w:ind w:right="53"/>
      </w:pPr>
      <w:r w:rsidRPr="005B0030">
        <w:t>Strategia Na</w:t>
      </w:r>
      <w:r w:rsidRPr="005B0030">
        <w:rPr>
          <w:rFonts w:ascii="Calibri" w:eastAsia="Calibri" w:hAnsi="Calibri" w:cs="Calibri"/>
        </w:rPr>
        <w:t>ţ</w:t>
      </w:r>
      <w:r w:rsidRPr="005B0030">
        <w:t xml:space="preserve">ională pentru Agenda Digitală a României;  </w:t>
      </w:r>
    </w:p>
    <w:p w:rsidR="0045169E" w:rsidRPr="005B0030" w:rsidRDefault="00884135" w:rsidP="000B11F8">
      <w:pPr>
        <w:pStyle w:val="Listparagraf"/>
        <w:numPr>
          <w:ilvl w:val="0"/>
          <w:numId w:val="16"/>
        </w:numPr>
        <w:spacing w:after="27"/>
        <w:ind w:right="53"/>
      </w:pPr>
      <w:r w:rsidRPr="005B0030">
        <w:t>Cadru Strategic pentru Învă</w:t>
      </w:r>
      <w:r w:rsidRPr="005B0030">
        <w:rPr>
          <w:rFonts w:ascii="Calibri" w:eastAsia="Calibri" w:hAnsi="Calibri" w:cs="Calibri"/>
        </w:rPr>
        <w:t>ţ</w:t>
      </w:r>
      <w:r w:rsidRPr="005B0030">
        <w:t>area pe Tot Parcursul Vie</w:t>
      </w:r>
      <w:r w:rsidRPr="005B0030">
        <w:rPr>
          <w:rFonts w:ascii="Calibri" w:eastAsia="Calibri" w:hAnsi="Calibri" w:cs="Calibri"/>
        </w:rPr>
        <w:t>ţ</w:t>
      </w:r>
      <w:r w:rsidRPr="005B0030">
        <w:t xml:space="preserve">ii 2014-2020;  </w:t>
      </w:r>
    </w:p>
    <w:p w:rsidR="000B11F8" w:rsidRPr="005B0030" w:rsidRDefault="00884135" w:rsidP="000B11F8">
      <w:pPr>
        <w:pStyle w:val="Listparagraf"/>
        <w:numPr>
          <w:ilvl w:val="0"/>
          <w:numId w:val="16"/>
        </w:numPr>
        <w:ind w:right="2347"/>
      </w:pPr>
      <w:r w:rsidRPr="005B0030">
        <w:t xml:space="preserve">Strategia privind educaţia şi formarea profesională 2014-2020.   </w:t>
      </w:r>
    </w:p>
    <w:p w:rsidR="0045169E" w:rsidRPr="005B0030" w:rsidRDefault="00884135" w:rsidP="000B11F8">
      <w:pPr>
        <w:pStyle w:val="Listparagraf"/>
        <w:numPr>
          <w:ilvl w:val="0"/>
          <w:numId w:val="16"/>
        </w:numPr>
        <w:ind w:left="709" w:right="53"/>
      </w:pPr>
      <w:r w:rsidRPr="005B0030">
        <w:t xml:space="preserve">Legea privind statutul minorităţilor naţionale ECRI (Comisia Europeană împotriva rasismului şi intoleranţei) </w:t>
      </w:r>
    </w:p>
    <w:p w:rsidR="0045169E" w:rsidRPr="005B0030" w:rsidRDefault="00884135" w:rsidP="000B11F8">
      <w:pPr>
        <w:pStyle w:val="Listparagraf"/>
        <w:numPr>
          <w:ilvl w:val="0"/>
          <w:numId w:val="16"/>
        </w:numPr>
        <w:ind w:right="53"/>
      </w:pPr>
      <w:r w:rsidRPr="005B0030">
        <w:t xml:space="preserve">Strategia Naţională de Cercetare, dezvoltare şi Inovare 2014-2020 </w:t>
      </w:r>
    </w:p>
    <w:p w:rsidR="0045169E" w:rsidRPr="005B0030" w:rsidRDefault="00884135" w:rsidP="000B11F8">
      <w:pPr>
        <w:pStyle w:val="Listparagraf"/>
        <w:numPr>
          <w:ilvl w:val="0"/>
          <w:numId w:val="16"/>
        </w:numPr>
        <w:ind w:right="53"/>
      </w:pPr>
      <w:r w:rsidRPr="005B0030">
        <w:t xml:space="preserve">Strategia ISJ Satu Mare, pe perioada 2010-2020 </w:t>
      </w:r>
    </w:p>
    <w:p w:rsidR="000B11F8" w:rsidRPr="005B0030" w:rsidRDefault="000B11F8" w:rsidP="000B11F8">
      <w:pPr>
        <w:pStyle w:val="Listparagraf"/>
        <w:numPr>
          <w:ilvl w:val="0"/>
          <w:numId w:val="16"/>
        </w:numPr>
        <w:ind w:right="53"/>
      </w:pPr>
      <w:r w:rsidRPr="005B0030">
        <w:t>Planul managerial ISJ Satu Mare pentru anul școlar 2019-2020</w:t>
      </w:r>
    </w:p>
    <w:p w:rsidR="0045169E" w:rsidRPr="007247BF" w:rsidRDefault="00884135" w:rsidP="000B11F8">
      <w:pPr>
        <w:pStyle w:val="Listparagraf"/>
        <w:numPr>
          <w:ilvl w:val="0"/>
          <w:numId w:val="16"/>
        </w:numPr>
        <w:ind w:right="53"/>
        <w:rPr>
          <w:color w:val="auto"/>
        </w:rPr>
      </w:pPr>
      <w:r w:rsidRPr="007247BF">
        <w:rPr>
          <w:color w:val="auto"/>
        </w:rPr>
        <w:t xml:space="preserve">Legea Educaţiei Naţionale, Legea 1/2011 </w:t>
      </w:r>
      <w:r w:rsidR="00A21FE2" w:rsidRPr="007247BF">
        <w:rPr>
          <w:color w:val="auto"/>
        </w:rPr>
        <w:t xml:space="preserve">cu completările și modificările ulterioare </w:t>
      </w:r>
    </w:p>
    <w:p w:rsidR="00A21FE2" w:rsidRPr="007247BF" w:rsidRDefault="00A21FE2" w:rsidP="000B11F8">
      <w:pPr>
        <w:pStyle w:val="Listparagraf"/>
        <w:numPr>
          <w:ilvl w:val="0"/>
          <w:numId w:val="16"/>
        </w:numPr>
        <w:ind w:right="53"/>
        <w:rPr>
          <w:color w:val="auto"/>
        </w:rPr>
      </w:pPr>
      <w:r w:rsidRPr="007247BF">
        <w:rPr>
          <w:color w:val="auto"/>
        </w:rPr>
        <w:t>Ordin nr. 3860 din 10 martie 2011 privind aprobarea criteriilor și metodologiei de evaluare a performanțelor profesionale individuale anuale ale personalului contractual</w:t>
      </w:r>
    </w:p>
    <w:p w:rsidR="00A21FE2" w:rsidRPr="007247BF" w:rsidRDefault="00A21FE2" w:rsidP="000B11F8">
      <w:pPr>
        <w:pStyle w:val="Listparagraf"/>
        <w:numPr>
          <w:ilvl w:val="0"/>
          <w:numId w:val="16"/>
        </w:numPr>
        <w:ind w:right="53"/>
        <w:rPr>
          <w:color w:val="auto"/>
        </w:rPr>
      </w:pPr>
      <w:r w:rsidRPr="007247BF">
        <w:rPr>
          <w:color w:val="auto"/>
        </w:rPr>
        <w:t>Ordin nr. 5547/ 6.10.2011 privind Regulamentul de inspecții a unităților de învățământ preuniversitar</w:t>
      </w:r>
    </w:p>
    <w:p w:rsidR="000B11F8" w:rsidRPr="007247BF" w:rsidRDefault="000B11F8" w:rsidP="000B11F8">
      <w:pPr>
        <w:pStyle w:val="Listparagraf"/>
        <w:numPr>
          <w:ilvl w:val="0"/>
          <w:numId w:val="16"/>
        </w:numPr>
        <w:ind w:right="53"/>
        <w:rPr>
          <w:color w:val="auto"/>
          <w:lang w:val="ro-RO"/>
        </w:rPr>
      </w:pPr>
      <w:r w:rsidRPr="007247BF">
        <w:rPr>
          <w:color w:val="auto"/>
          <w:lang w:val="ro-RO"/>
        </w:rPr>
        <w:t>O.M.E.C.Ș. nr. 5079 din 31.08.2019 privind Regulamentul de organizare și funcționare a unităților de învățământ preuniversitar cu modificările și completările ulteroare</w:t>
      </w:r>
    </w:p>
    <w:p w:rsidR="000B11F8" w:rsidRPr="007247BF" w:rsidRDefault="000B11F8" w:rsidP="000B11F8">
      <w:pPr>
        <w:pStyle w:val="Listparagraf"/>
        <w:numPr>
          <w:ilvl w:val="0"/>
          <w:numId w:val="16"/>
        </w:numPr>
        <w:ind w:right="53"/>
        <w:rPr>
          <w:color w:val="auto"/>
          <w:lang w:val="ro-RO"/>
        </w:rPr>
      </w:pPr>
      <w:r w:rsidRPr="007247BF">
        <w:rPr>
          <w:color w:val="auto"/>
          <w:lang w:val="ro-RO"/>
        </w:rPr>
        <w:t>O.U.G. NR. 75/ 2005 privind asigurarea calității educației, aprobată prin Legea 87/2006, cu modificărle și completările ulterioare</w:t>
      </w:r>
    </w:p>
    <w:p w:rsidR="000B11F8" w:rsidRPr="007247BF" w:rsidRDefault="000B11F8" w:rsidP="000B11F8">
      <w:pPr>
        <w:pStyle w:val="Listparagraf"/>
        <w:numPr>
          <w:ilvl w:val="0"/>
          <w:numId w:val="16"/>
        </w:numPr>
        <w:ind w:right="53"/>
        <w:rPr>
          <w:color w:val="auto"/>
          <w:lang w:val="ro-RO"/>
        </w:rPr>
      </w:pPr>
      <w:r w:rsidRPr="007247BF">
        <w:rPr>
          <w:color w:val="auto"/>
          <w:lang w:val="ro-RO"/>
        </w:rPr>
        <w:t>Strategia mect cu privire reducerea fenomenului de violență în unitățile de învățământ preuniversitar, aprobată prin O.M.Ed.C.T. nr. 1409/2007și Legea 29/2010 de modificare a Legii 35/2007</w:t>
      </w:r>
    </w:p>
    <w:p w:rsidR="0073314F" w:rsidRPr="007247BF" w:rsidRDefault="000B11F8" w:rsidP="0073314F">
      <w:pPr>
        <w:pStyle w:val="Listparagraf"/>
        <w:numPr>
          <w:ilvl w:val="0"/>
          <w:numId w:val="16"/>
        </w:numPr>
        <w:ind w:right="53"/>
        <w:rPr>
          <w:color w:val="auto"/>
          <w:lang w:val="ro-RO"/>
        </w:rPr>
      </w:pPr>
      <w:r w:rsidRPr="007247BF">
        <w:rPr>
          <w:color w:val="auto"/>
          <w:lang w:val="ro-RO"/>
        </w:rPr>
        <w:t xml:space="preserve">OMECTS nr. </w:t>
      </w:r>
      <w:r w:rsidR="0073314F" w:rsidRPr="007247BF">
        <w:rPr>
          <w:color w:val="auto"/>
          <w:lang w:val="ro-RO"/>
        </w:rPr>
        <w:t>4390/7.06.2012 privind înființarea Consiliului Național pentru prevenirea și combaterea violenței în mediul școlar</w:t>
      </w:r>
    </w:p>
    <w:p w:rsidR="0073314F" w:rsidRPr="007247BF" w:rsidRDefault="0073314F" w:rsidP="0073314F">
      <w:pPr>
        <w:pStyle w:val="Listparagraf"/>
        <w:numPr>
          <w:ilvl w:val="0"/>
          <w:numId w:val="16"/>
        </w:numPr>
        <w:ind w:right="53"/>
        <w:rPr>
          <w:color w:val="auto"/>
          <w:lang w:val="ro-RO"/>
        </w:rPr>
      </w:pPr>
      <w:r w:rsidRPr="007247BF">
        <w:rPr>
          <w:color w:val="auto"/>
          <w:lang w:val="ro-RO"/>
        </w:rPr>
        <w:t xml:space="preserve">Ordin </w:t>
      </w:r>
      <w:r w:rsidR="006E7A5C" w:rsidRPr="007247BF">
        <w:rPr>
          <w:color w:val="auto"/>
          <w:lang w:val="ro-RO"/>
        </w:rPr>
        <w:t>5561 din 7.10.2011 pentru aprobarea Metodologiei privind formarea continuă a personalului din învățământul preuniversitar</w:t>
      </w:r>
    </w:p>
    <w:p w:rsidR="00E80A85" w:rsidRPr="007247BF" w:rsidRDefault="00FE51D2" w:rsidP="0073314F">
      <w:pPr>
        <w:pStyle w:val="Listparagraf"/>
        <w:numPr>
          <w:ilvl w:val="0"/>
          <w:numId w:val="16"/>
        </w:numPr>
        <w:ind w:right="53"/>
        <w:rPr>
          <w:color w:val="auto"/>
          <w:lang w:val="ro-RO"/>
        </w:rPr>
      </w:pPr>
      <w:r w:rsidRPr="007247BF">
        <w:rPr>
          <w:color w:val="auto"/>
          <w:lang w:val="ro-RO"/>
        </w:rPr>
        <w:lastRenderedPageBreak/>
        <w:t xml:space="preserve">Ordinul </w:t>
      </w:r>
      <w:r w:rsidR="007247BF" w:rsidRPr="007247BF">
        <w:rPr>
          <w:color w:val="auto"/>
          <w:lang w:val="ro-RO"/>
        </w:rPr>
        <w:t>5453</w:t>
      </w:r>
      <w:r w:rsidRPr="007247BF">
        <w:rPr>
          <w:color w:val="auto"/>
          <w:lang w:val="ro-RO"/>
        </w:rPr>
        <w:t xml:space="preserve"> din </w:t>
      </w:r>
      <w:r w:rsidR="007247BF" w:rsidRPr="007247BF">
        <w:rPr>
          <w:color w:val="auto"/>
          <w:lang w:val="ro-RO"/>
        </w:rPr>
        <w:t>31.08.2020</w:t>
      </w:r>
      <w:r w:rsidRPr="007247BF">
        <w:rPr>
          <w:color w:val="auto"/>
          <w:lang w:val="ro-RO"/>
        </w:rPr>
        <w:t xml:space="preserve"> privind organizarea și desfășurarea examenului de bacalaureat național 202</w:t>
      </w:r>
      <w:r w:rsidR="007247BF" w:rsidRPr="007247BF">
        <w:rPr>
          <w:color w:val="auto"/>
          <w:lang w:val="ro-RO"/>
        </w:rPr>
        <w:t>1</w:t>
      </w:r>
    </w:p>
    <w:p w:rsidR="00FE51D2" w:rsidRPr="007247BF" w:rsidRDefault="00FE51D2" w:rsidP="0073314F">
      <w:pPr>
        <w:pStyle w:val="Listparagraf"/>
        <w:numPr>
          <w:ilvl w:val="0"/>
          <w:numId w:val="16"/>
        </w:numPr>
        <w:ind w:right="53"/>
        <w:rPr>
          <w:color w:val="auto"/>
          <w:lang w:val="ro-RO"/>
        </w:rPr>
      </w:pPr>
      <w:r w:rsidRPr="007247BF">
        <w:rPr>
          <w:color w:val="auto"/>
          <w:lang w:val="ro-RO"/>
        </w:rPr>
        <w:t xml:space="preserve">Ordinul </w:t>
      </w:r>
      <w:r w:rsidR="006C19E7" w:rsidRPr="007247BF">
        <w:rPr>
          <w:color w:val="auto"/>
          <w:lang w:val="ro-RO"/>
        </w:rPr>
        <w:t xml:space="preserve"> nr. 4433  din 29.08.2014 privind aprobarea Metodologiei de organizare și desfășurare a examenului de certificare a calificării absolvenților învățăîmântului liceal, filieră vocațională, cu modificările și completările ulterioare</w:t>
      </w:r>
    </w:p>
    <w:p w:rsidR="006C19E7" w:rsidRPr="007247BF" w:rsidRDefault="006C19E7" w:rsidP="0073314F">
      <w:pPr>
        <w:pStyle w:val="Listparagraf"/>
        <w:numPr>
          <w:ilvl w:val="0"/>
          <w:numId w:val="16"/>
        </w:numPr>
        <w:ind w:right="53"/>
        <w:rPr>
          <w:color w:val="auto"/>
          <w:lang w:val="ro-RO"/>
        </w:rPr>
      </w:pPr>
      <w:r w:rsidRPr="007247BF">
        <w:rPr>
          <w:color w:val="auto"/>
          <w:lang w:val="ro-RO"/>
        </w:rPr>
        <w:t>Ordinul privind organizarea și desfășurarea Evaluării Naționale pentru absolvenții clasei a VIII-a în anul școlar 20</w:t>
      </w:r>
      <w:r w:rsidR="007247BF" w:rsidRPr="007247BF">
        <w:rPr>
          <w:color w:val="auto"/>
          <w:lang w:val="ro-RO"/>
        </w:rPr>
        <w:t>20</w:t>
      </w:r>
      <w:r w:rsidRPr="007247BF">
        <w:rPr>
          <w:color w:val="auto"/>
          <w:lang w:val="ro-RO"/>
        </w:rPr>
        <w:t>-202</w:t>
      </w:r>
      <w:r w:rsidR="007247BF" w:rsidRPr="007247BF">
        <w:rPr>
          <w:color w:val="auto"/>
          <w:lang w:val="ro-RO"/>
        </w:rPr>
        <w:t>1</w:t>
      </w:r>
    </w:p>
    <w:p w:rsidR="009E4763" w:rsidRPr="007247BF" w:rsidRDefault="009E4763" w:rsidP="0073314F">
      <w:pPr>
        <w:pStyle w:val="Listparagraf"/>
        <w:numPr>
          <w:ilvl w:val="0"/>
          <w:numId w:val="16"/>
        </w:numPr>
        <w:ind w:right="53"/>
        <w:rPr>
          <w:color w:val="auto"/>
          <w:lang w:val="ro-RO"/>
        </w:rPr>
      </w:pPr>
      <w:r w:rsidRPr="007247BF">
        <w:rPr>
          <w:color w:val="auto"/>
          <w:lang w:val="ro-RO"/>
        </w:rPr>
        <w:t xml:space="preserve">Ordinul nr. </w:t>
      </w:r>
      <w:r w:rsidR="007247BF" w:rsidRPr="007247BF">
        <w:rPr>
          <w:color w:val="auto"/>
          <w:lang w:val="ro-RO"/>
        </w:rPr>
        <w:t>5457</w:t>
      </w:r>
      <w:r w:rsidRPr="007247BF">
        <w:rPr>
          <w:color w:val="auto"/>
          <w:lang w:val="ro-RO"/>
        </w:rPr>
        <w:t xml:space="preserve"> din </w:t>
      </w:r>
      <w:r w:rsidR="007247BF" w:rsidRPr="007247BF">
        <w:rPr>
          <w:color w:val="auto"/>
          <w:lang w:val="ro-RO"/>
        </w:rPr>
        <w:t>31.08.2020</w:t>
      </w:r>
      <w:r w:rsidRPr="007247BF">
        <w:rPr>
          <w:color w:val="auto"/>
          <w:lang w:val="ro-RO"/>
        </w:rPr>
        <w:t xml:space="preserve"> privind organizarea și desfășurarea admiterii în învățământul liceal pentru anul școlar 202</w:t>
      </w:r>
      <w:r w:rsidR="007247BF" w:rsidRPr="007247BF">
        <w:rPr>
          <w:color w:val="auto"/>
          <w:lang w:val="ro-RO"/>
        </w:rPr>
        <w:t>1</w:t>
      </w:r>
      <w:r w:rsidRPr="007247BF">
        <w:rPr>
          <w:color w:val="auto"/>
          <w:lang w:val="ro-RO"/>
        </w:rPr>
        <w:t>-202</w:t>
      </w:r>
      <w:r w:rsidR="007247BF" w:rsidRPr="007247BF">
        <w:rPr>
          <w:color w:val="auto"/>
          <w:lang w:val="ro-RO"/>
        </w:rPr>
        <w:t>2</w:t>
      </w:r>
    </w:p>
    <w:p w:rsidR="009E4763" w:rsidRPr="007247BF" w:rsidRDefault="009E4763" w:rsidP="0073314F">
      <w:pPr>
        <w:pStyle w:val="Listparagraf"/>
        <w:numPr>
          <w:ilvl w:val="0"/>
          <w:numId w:val="16"/>
        </w:numPr>
        <w:ind w:right="53"/>
        <w:rPr>
          <w:color w:val="auto"/>
          <w:lang w:val="ro-RO"/>
        </w:rPr>
      </w:pPr>
      <w:r w:rsidRPr="007247BF">
        <w:rPr>
          <w:color w:val="auto"/>
          <w:lang w:val="ro-RO"/>
        </w:rPr>
        <w:t>Metodologii cu privire la acordarea ajutoarelor sociale</w:t>
      </w:r>
    </w:p>
    <w:p w:rsidR="0045169E" w:rsidRPr="005B0030" w:rsidRDefault="00884135">
      <w:pPr>
        <w:spacing w:after="0" w:line="259" w:lineRule="auto"/>
        <w:ind w:left="0" w:right="0" w:firstLine="0"/>
        <w:jc w:val="left"/>
      </w:pPr>
      <w:r w:rsidRPr="005B0030">
        <w:t xml:space="preserve"> </w:t>
      </w:r>
    </w:p>
    <w:p w:rsidR="0045169E" w:rsidRPr="005B0030" w:rsidRDefault="00884135">
      <w:pPr>
        <w:spacing w:after="0" w:line="259" w:lineRule="auto"/>
        <w:ind w:left="0" w:right="0" w:firstLine="0"/>
        <w:jc w:val="left"/>
      </w:pPr>
      <w:r w:rsidRPr="005B0030">
        <w:t xml:space="preserve"> </w:t>
      </w:r>
    </w:p>
    <w:p w:rsidR="0045169E" w:rsidRPr="005B0030" w:rsidRDefault="00884135">
      <w:pPr>
        <w:pStyle w:val="Titlu2"/>
        <w:spacing w:after="37" w:line="249" w:lineRule="auto"/>
        <w:ind w:left="355" w:right="44"/>
        <w:jc w:val="both"/>
      </w:pPr>
      <w:r w:rsidRPr="005B0030">
        <w:rPr>
          <w:i/>
        </w:rPr>
        <w:t>1.</w:t>
      </w:r>
      <w:r w:rsidRPr="005B0030">
        <w:rPr>
          <w:rFonts w:ascii="Arial" w:eastAsia="Arial" w:hAnsi="Arial" w:cs="Arial"/>
          <w:i/>
        </w:rPr>
        <w:t xml:space="preserve"> </w:t>
      </w:r>
      <w:r w:rsidRPr="005B0030">
        <w:rPr>
          <w:i/>
        </w:rPr>
        <w:t xml:space="preserve">Analiza situaţiei actuale </w:t>
      </w:r>
    </w:p>
    <w:p w:rsidR="00BB5EEB" w:rsidRPr="005B0030" w:rsidRDefault="00884135">
      <w:pPr>
        <w:spacing w:line="327" w:lineRule="auto"/>
        <w:ind w:left="357" w:right="2485" w:firstLine="523"/>
        <w:rPr>
          <w:b/>
        </w:rPr>
      </w:pPr>
      <w:r w:rsidRPr="005B0030">
        <w:rPr>
          <w:b/>
        </w:rPr>
        <w:t>a)</w:t>
      </w:r>
      <w:r w:rsidRPr="005B0030">
        <w:rPr>
          <w:rFonts w:ascii="Arial" w:eastAsia="Arial" w:hAnsi="Arial" w:cs="Arial"/>
          <w:b/>
        </w:rPr>
        <w:t xml:space="preserve"> </w:t>
      </w:r>
      <w:r w:rsidRPr="005B0030">
        <w:rPr>
          <w:b/>
        </w:rPr>
        <w:t xml:space="preserve">Unitatea școlară deține următoarele clase: </w:t>
      </w:r>
    </w:p>
    <w:p w:rsidR="0045169E" w:rsidRPr="005B0030" w:rsidRDefault="00884135" w:rsidP="0054409E">
      <w:pPr>
        <w:spacing w:line="327" w:lineRule="auto"/>
        <w:ind w:left="357" w:right="59" w:hanging="73"/>
        <w:rPr>
          <w:b/>
        </w:rPr>
      </w:pPr>
      <w:r w:rsidRPr="005B0030">
        <w:rPr>
          <w:b/>
        </w:rPr>
        <w:t xml:space="preserve"> </w:t>
      </w:r>
      <w:r w:rsidRPr="005B0030">
        <w:rPr>
          <w:rFonts w:ascii="Arial" w:eastAsia="Arial" w:hAnsi="Arial" w:cs="Arial"/>
        </w:rPr>
        <w:t xml:space="preserve"> </w:t>
      </w:r>
      <w:r w:rsidR="00BB5EEB" w:rsidRPr="005B0030">
        <w:rPr>
          <w:rFonts w:ascii="Arial" w:eastAsia="Arial" w:hAnsi="Arial" w:cs="Arial"/>
        </w:rPr>
        <w:t xml:space="preserve">- </w:t>
      </w:r>
      <w:r w:rsidRPr="005B0030">
        <w:t xml:space="preserve">2 clase pregătitoare </w:t>
      </w:r>
      <w:r w:rsidR="00BB5EEB" w:rsidRPr="005B0030">
        <w:t xml:space="preserve">în limbile de predare română și </w:t>
      </w:r>
      <w:r w:rsidR="0054409E" w:rsidRPr="005B0030">
        <w:t>ma</w:t>
      </w:r>
      <w:r w:rsidRPr="005B0030">
        <w:t xml:space="preserve">ghiară; </w:t>
      </w:r>
    </w:p>
    <w:p w:rsidR="0045169E" w:rsidRPr="005B0030" w:rsidRDefault="00BB5EEB">
      <w:pPr>
        <w:ind w:left="367" w:right="53"/>
      </w:pPr>
      <w:r w:rsidRPr="005B0030">
        <w:rPr>
          <w:rFonts w:ascii="Arial" w:eastAsia="Arial" w:hAnsi="Arial" w:cs="Arial"/>
        </w:rPr>
        <w:t xml:space="preserve">- </w:t>
      </w:r>
      <w:r w:rsidR="00884135" w:rsidRPr="005B0030">
        <w:rPr>
          <w:rFonts w:ascii="Arial" w:eastAsia="Arial" w:hAnsi="Arial" w:cs="Arial"/>
        </w:rPr>
        <w:t xml:space="preserve"> </w:t>
      </w:r>
      <w:r w:rsidR="00884135" w:rsidRPr="005B0030">
        <w:t xml:space="preserve">8 clase primare în limbile de predare română și maghiară;    </w:t>
      </w:r>
    </w:p>
    <w:p w:rsidR="0045169E" w:rsidRPr="005B0030" w:rsidRDefault="00884135">
      <w:pPr>
        <w:ind w:left="367" w:right="53"/>
      </w:pPr>
      <w:r w:rsidRPr="005B0030">
        <w:rPr>
          <w:rFonts w:ascii="Arial" w:eastAsia="Arial" w:hAnsi="Arial" w:cs="Arial"/>
        </w:rPr>
        <w:t xml:space="preserve"> </w:t>
      </w:r>
      <w:r w:rsidR="00BB5EEB" w:rsidRPr="005B0030">
        <w:rPr>
          <w:rFonts w:ascii="Arial" w:eastAsia="Arial" w:hAnsi="Arial" w:cs="Arial"/>
        </w:rPr>
        <w:t xml:space="preserve">- </w:t>
      </w:r>
      <w:r w:rsidRPr="005B0030">
        <w:t xml:space="preserve">8 clase gimnaziale în limbile de predare română și maghiară;  </w:t>
      </w:r>
    </w:p>
    <w:p w:rsidR="0045169E" w:rsidRPr="005B0030" w:rsidRDefault="00884135">
      <w:pPr>
        <w:ind w:left="513" w:right="53" w:hanging="156"/>
      </w:pPr>
      <w:r w:rsidRPr="005B0030">
        <w:rPr>
          <w:rFonts w:ascii="Arial" w:eastAsia="Arial" w:hAnsi="Arial" w:cs="Arial"/>
        </w:rPr>
        <w:t xml:space="preserve"> </w:t>
      </w:r>
      <w:r w:rsidR="00BB5EEB" w:rsidRPr="005B0030">
        <w:rPr>
          <w:rFonts w:ascii="Arial" w:eastAsia="Arial" w:hAnsi="Arial" w:cs="Arial"/>
        </w:rPr>
        <w:t xml:space="preserve">- </w:t>
      </w:r>
      <w:r w:rsidRPr="005B0030">
        <w:t xml:space="preserve">12 clase liceal în limbile de predare română și maghiară cu specializările, muzică, arte plastice și arhitectură. </w:t>
      </w:r>
    </w:p>
    <w:p w:rsidR="0045169E" w:rsidRPr="005B0030" w:rsidRDefault="00884135">
      <w:pPr>
        <w:spacing w:after="34" w:line="259" w:lineRule="auto"/>
        <w:ind w:left="713" w:right="0" w:firstLine="0"/>
        <w:jc w:val="left"/>
      </w:pPr>
      <w:r w:rsidRPr="005B0030">
        <w:t xml:space="preserve"> </w:t>
      </w:r>
    </w:p>
    <w:p w:rsidR="0045169E" w:rsidRPr="005B0030" w:rsidRDefault="00884135">
      <w:pPr>
        <w:spacing w:after="3" w:line="270" w:lineRule="auto"/>
        <w:ind w:left="1090" w:right="0"/>
        <w:jc w:val="left"/>
      </w:pPr>
      <w:r w:rsidRPr="005B0030">
        <w:rPr>
          <w:b/>
        </w:rPr>
        <w:t>b)</w:t>
      </w:r>
      <w:r w:rsidRPr="005B0030">
        <w:rPr>
          <w:rFonts w:ascii="Arial" w:eastAsia="Arial" w:hAnsi="Arial" w:cs="Arial"/>
          <w:b/>
        </w:rPr>
        <w:t xml:space="preserve"> </w:t>
      </w:r>
      <w:r w:rsidRPr="005B0030">
        <w:rPr>
          <w:b/>
        </w:rPr>
        <w:t xml:space="preserve">Situaţia încadrării cu personal didactic </w:t>
      </w:r>
      <w:proofErr w:type="gramStart"/>
      <w:r w:rsidRPr="005B0030">
        <w:rPr>
          <w:b/>
        </w:rPr>
        <w:t>este</w:t>
      </w:r>
      <w:proofErr w:type="gramEnd"/>
      <w:r w:rsidRPr="005B0030">
        <w:rPr>
          <w:b/>
        </w:rPr>
        <w:t xml:space="preserve"> următoarea: </w:t>
      </w:r>
    </w:p>
    <w:tbl>
      <w:tblPr>
        <w:tblStyle w:val="TableGrid"/>
        <w:tblW w:w="9283" w:type="dxa"/>
        <w:tblInd w:w="-162" w:type="dxa"/>
        <w:tblCellMar>
          <w:top w:w="7" w:type="dxa"/>
          <w:left w:w="105" w:type="dxa"/>
          <w:right w:w="115" w:type="dxa"/>
        </w:tblCellMar>
        <w:tblLook w:val="04A0" w:firstRow="1" w:lastRow="0" w:firstColumn="1" w:lastColumn="0" w:noHBand="0" w:noVBand="1"/>
      </w:tblPr>
      <w:tblGrid>
        <w:gridCol w:w="2995"/>
        <w:gridCol w:w="1470"/>
        <w:gridCol w:w="1307"/>
        <w:gridCol w:w="1307"/>
        <w:gridCol w:w="1210"/>
        <w:gridCol w:w="994"/>
      </w:tblGrid>
      <w:tr w:rsidR="007247BF" w:rsidRPr="005B0030" w:rsidTr="007247BF">
        <w:trPr>
          <w:trHeight w:val="283"/>
        </w:trPr>
        <w:tc>
          <w:tcPr>
            <w:tcW w:w="2995" w:type="dxa"/>
            <w:tcBorders>
              <w:top w:val="single" w:sz="4" w:space="0" w:color="000000"/>
              <w:left w:val="single" w:sz="4" w:space="0" w:color="000000"/>
              <w:bottom w:val="single" w:sz="4" w:space="0" w:color="000000"/>
              <w:right w:val="single" w:sz="4" w:space="0" w:color="000000"/>
            </w:tcBorders>
            <w:shd w:val="clear" w:color="auto" w:fill="F2F2F2"/>
          </w:tcPr>
          <w:p w:rsidR="007247BF" w:rsidRPr="005B0030" w:rsidRDefault="007247BF" w:rsidP="00CC05F1">
            <w:pPr>
              <w:spacing w:after="0" w:line="259" w:lineRule="auto"/>
              <w:ind w:left="4" w:right="0" w:firstLine="0"/>
              <w:jc w:val="center"/>
            </w:pPr>
            <w:r w:rsidRPr="005B0030">
              <w:rPr>
                <w:b/>
              </w:rPr>
              <w:t xml:space="preserve">Mod încadrare </w:t>
            </w:r>
          </w:p>
        </w:tc>
        <w:tc>
          <w:tcPr>
            <w:tcW w:w="1470" w:type="dxa"/>
            <w:tcBorders>
              <w:top w:val="single" w:sz="4" w:space="0" w:color="000000"/>
              <w:left w:val="single" w:sz="4" w:space="0" w:color="000000"/>
              <w:bottom w:val="single" w:sz="4" w:space="0" w:color="000000"/>
              <w:right w:val="single" w:sz="4" w:space="0" w:color="000000"/>
            </w:tcBorders>
            <w:shd w:val="clear" w:color="auto" w:fill="F2F2F2"/>
          </w:tcPr>
          <w:p w:rsidR="007247BF" w:rsidRPr="005B0030" w:rsidRDefault="007247BF" w:rsidP="00CC05F1">
            <w:pPr>
              <w:spacing w:after="0" w:line="259" w:lineRule="auto"/>
              <w:ind w:left="11" w:right="0" w:firstLine="0"/>
              <w:jc w:val="center"/>
            </w:pPr>
            <w:r w:rsidRPr="005B0030">
              <w:rPr>
                <w:b/>
              </w:rPr>
              <w:t xml:space="preserve">Număr norme </w:t>
            </w:r>
            <w:proofErr w:type="gramStart"/>
            <w:r w:rsidRPr="005B0030">
              <w:rPr>
                <w:b/>
              </w:rPr>
              <w:t>an</w:t>
            </w:r>
            <w:proofErr w:type="gramEnd"/>
            <w:r w:rsidRPr="005B0030">
              <w:rPr>
                <w:b/>
              </w:rPr>
              <w:t xml:space="preserve"> şc. 2016-2017 </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cPr>
          <w:p w:rsidR="007247BF" w:rsidRPr="005B0030" w:rsidRDefault="007247BF" w:rsidP="00CC05F1">
            <w:pPr>
              <w:spacing w:after="0" w:line="259" w:lineRule="auto"/>
              <w:ind w:left="11" w:right="0" w:firstLine="0"/>
              <w:jc w:val="center"/>
            </w:pPr>
            <w:r w:rsidRPr="005B0030">
              <w:rPr>
                <w:b/>
              </w:rPr>
              <w:t xml:space="preserve">Număr norme </w:t>
            </w:r>
            <w:proofErr w:type="gramStart"/>
            <w:r w:rsidRPr="005B0030">
              <w:rPr>
                <w:b/>
              </w:rPr>
              <w:t>an</w:t>
            </w:r>
            <w:proofErr w:type="gramEnd"/>
            <w:r w:rsidRPr="005B0030">
              <w:rPr>
                <w:b/>
              </w:rPr>
              <w:t xml:space="preserve"> şc. 2017-2018 </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cPr>
          <w:p w:rsidR="007247BF" w:rsidRPr="005B0030" w:rsidRDefault="007247BF" w:rsidP="00CC05F1">
            <w:pPr>
              <w:spacing w:after="0" w:line="259" w:lineRule="auto"/>
              <w:ind w:left="11" w:right="0" w:firstLine="0"/>
              <w:jc w:val="center"/>
            </w:pPr>
            <w:r w:rsidRPr="005B0030">
              <w:rPr>
                <w:b/>
              </w:rPr>
              <w:t xml:space="preserve">Număr norme </w:t>
            </w:r>
            <w:proofErr w:type="gramStart"/>
            <w:r w:rsidRPr="005B0030">
              <w:rPr>
                <w:b/>
              </w:rPr>
              <w:t>an</w:t>
            </w:r>
            <w:proofErr w:type="gramEnd"/>
            <w:r w:rsidRPr="005B0030">
              <w:rPr>
                <w:b/>
              </w:rPr>
              <w:t xml:space="preserve"> şc. 2018-2019</w:t>
            </w:r>
          </w:p>
        </w:tc>
        <w:tc>
          <w:tcPr>
            <w:tcW w:w="1210" w:type="dxa"/>
            <w:tcBorders>
              <w:top w:val="single" w:sz="4" w:space="0" w:color="000000"/>
              <w:left w:val="single" w:sz="4" w:space="0" w:color="000000"/>
              <w:bottom w:val="single" w:sz="4" w:space="0" w:color="000000"/>
              <w:right w:val="single" w:sz="4" w:space="0" w:color="000000"/>
            </w:tcBorders>
            <w:shd w:val="clear" w:color="auto" w:fill="F2F2F2"/>
          </w:tcPr>
          <w:p w:rsidR="007247BF" w:rsidRPr="005B0030" w:rsidRDefault="007247BF" w:rsidP="007247BF">
            <w:pPr>
              <w:spacing w:after="0" w:line="259" w:lineRule="auto"/>
              <w:ind w:left="11" w:right="0" w:firstLine="0"/>
              <w:jc w:val="center"/>
            </w:pPr>
            <w:r w:rsidRPr="005B0030">
              <w:rPr>
                <w:b/>
              </w:rPr>
              <w:t xml:space="preserve">Număr norme </w:t>
            </w:r>
            <w:proofErr w:type="gramStart"/>
            <w:r w:rsidRPr="005B0030">
              <w:rPr>
                <w:b/>
              </w:rPr>
              <w:t>an</w:t>
            </w:r>
            <w:proofErr w:type="gramEnd"/>
            <w:r w:rsidRPr="005B0030">
              <w:rPr>
                <w:b/>
              </w:rPr>
              <w:t xml:space="preserve"> şc. 201</w:t>
            </w:r>
            <w:r>
              <w:rPr>
                <w:b/>
              </w:rPr>
              <w:t>9</w:t>
            </w:r>
            <w:r w:rsidRPr="005B0030">
              <w:rPr>
                <w:b/>
              </w:rPr>
              <w:t>-20</w:t>
            </w:r>
            <w:r>
              <w:rPr>
                <w:b/>
              </w:rPr>
              <w:t>20</w:t>
            </w:r>
          </w:p>
        </w:tc>
        <w:tc>
          <w:tcPr>
            <w:tcW w:w="994" w:type="dxa"/>
            <w:tcBorders>
              <w:top w:val="single" w:sz="4" w:space="0" w:color="000000"/>
              <w:left w:val="single" w:sz="4" w:space="0" w:color="000000"/>
              <w:bottom w:val="single" w:sz="4" w:space="0" w:color="000000"/>
              <w:right w:val="single" w:sz="4" w:space="0" w:color="000000"/>
            </w:tcBorders>
            <w:shd w:val="clear" w:color="auto" w:fill="F2F2F2"/>
          </w:tcPr>
          <w:p w:rsidR="007247BF" w:rsidRPr="005B0030" w:rsidRDefault="007247BF" w:rsidP="007247BF">
            <w:pPr>
              <w:spacing w:after="0" w:line="259" w:lineRule="auto"/>
              <w:ind w:left="11" w:right="0" w:firstLine="0"/>
              <w:jc w:val="center"/>
              <w:rPr>
                <w:b/>
              </w:rPr>
            </w:pPr>
            <w:r>
              <w:rPr>
                <w:b/>
              </w:rPr>
              <w:t>Nr. Norme an școlar 2020-2021</w:t>
            </w:r>
          </w:p>
        </w:tc>
      </w:tr>
      <w:tr w:rsidR="007247BF" w:rsidRPr="005B0030" w:rsidTr="007247BF">
        <w:trPr>
          <w:trHeight w:val="289"/>
        </w:trPr>
        <w:tc>
          <w:tcPr>
            <w:tcW w:w="2995"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0" w:right="0" w:firstLine="0"/>
              <w:jc w:val="left"/>
            </w:pPr>
            <w:r w:rsidRPr="005B0030">
              <w:t xml:space="preserve">Titulari </w:t>
            </w:r>
          </w:p>
        </w:tc>
        <w:tc>
          <w:tcPr>
            <w:tcW w:w="1470"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 xml:space="preserve">68,42 </w:t>
            </w:r>
          </w:p>
        </w:tc>
        <w:tc>
          <w:tcPr>
            <w:tcW w:w="1307"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56,45</w:t>
            </w:r>
          </w:p>
        </w:tc>
        <w:tc>
          <w:tcPr>
            <w:tcW w:w="1307"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56.72</w:t>
            </w:r>
          </w:p>
        </w:tc>
        <w:tc>
          <w:tcPr>
            <w:tcW w:w="1210"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57,94</w:t>
            </w:r>
          </w:p>
        </w:tc>
        <w:tc>
          <w:tcPr>
            <w:tcW w:w="994" w:type="dxa"/>
            <w:tcBorders>
              <w:top w:val="single" w:sz="4" w:space="0" w:color="000000"/>
              <w:left w:val="single" w:sz="4" w:space="0" w:color="000000"/>
              <w:bottom w:val="single" w:sz="4" w:space="0" w:color="000000"/>
              <w:right w:val="single" w:sz="4" w:space="0" w:color="000000"/>
            </w:tcBorders>
          </w:tcPr>
          <w:p w:rsidR="007247BF" w:rsidRPr="005B0030" w:rsidRDefault="0023241E" w:rsidP="00CC05F1">
            <w:pPr>
              <w:spacing w:after="0" w:line="259" w:lineRule="auto"/>
              <w:ind w:left="8" w:right="0" w:firstLine="0"/>
              <w:jc w:val="center"/>
            </w:pPr>
            <w:r>
              <w:t>57.38</w:t>
            </w:r>
          </w:p>
        </w:tc>
      </w:tr>
      <w:tr w:rsidR="007247BF" w:rsidRPr="005B0030" w:rsidTr="007247BF">
        <w:trPr>
          <w:trHeight w:val="286"/>
        </w:trPr>
        <w:tc>
          <w:tcPr>
            <w:tcW w:w="2995"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0" w:right="0" w:firstLine="0"/>
              <w:jc w:val="left"/>
            </w:pPr>
            <w:r w:rsidRPr="005B0030">
              <w:t xml:space="preserve">Titulari (cumul, plata cu ora) </w:t>
            </w:r>
          </w:p>
        </w:tc>
        <w:tc>
          <w:tcPr>
            <w:tcW w:w="1470"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 xml:space="preserve">22,37 </w:t>
            </w:r>
          </w:p>
        </w:tc>
        <w:tc>
          <w:tcPr>
            <w:tcW w:w="1307"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21,26</w:t>
            </w:r>
          </w:p>
        </w:tc>
        <w:tc>
          <w:tcPr>
            <w:tcW w:w="1307"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17.34</w:t>
            </w:r>
          </w:p>
        </w:tc>
        <w:tc>
          <w:tcPr>
            <w:tcW w:w="1210"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16,50</w:t>
            </w:r>
          </w:p>
        </w:tc>
        <w:tc>
          <w:tcPr>
            <w:tcW w:w="994" w:type="dxa"/>
            <w:tcBorders>
              <w:top w:val="single" w:sz="4" w:space="0" w:color="000000"/>
              <w:left w:val="single" w:sz="4" w:space="0" w:color="000000"/>
              <w:bottom w:val="single" w:sz="4" w:space="0" w:color="000000"/>
              <w:right w:val="single" w:sz="4" w:space="0" w:color="000000"/>
            </w:tcBorders>
          </w:tcPr>
          <w:p w:rsidR="007247BF" w:rsidRPr="005B0030" w:rsidRDefault="0023241E" w:rsidP="00CC05F1">
            <w:pPr>
              <w:spacing w:after="0" w:line="259" w:lineRule="auto"/>
              <w:ind w:left="8" w:right="0" w:firstLine="0"/>
              <w:jc w:val="center"/>
            </w:pPr>
            <w:r>
              <w:t>15.78</w:t>
            </w:r>
          </w:p>
        </w:tc>
      </w:tr>
      <w:tr w:rsidR="007247BF" w:rsidRPr="005B0030" w:rsidTr="007247BF">
        <w:trPr>
          <w:trHeight w:val="286"/>
        </w:trPr>
        <w:tc>
          <w:tcPr>
            <w:tcW w:w="2995"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0" w:right="0" w:firstLine="0"/>
              <w:jc w:val="left"/>
            </w:pPr>
            <w:r w:rsidRPr="005B0030">
              <w:t xml:space="preserve">Suplinitori calificaţi </w:t>
            </w:r>
          </w:p>
        </w:tc>
        <w:tc>
          <w:tcPr>
            <w:tcW w:w="1470"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 xml:space="preserve">14,93 </w:t>
            </w:r>
          </w:p>
        </w:tc>
        <w:tc>
          <w:tcPr>
            <w:tcW w:w="1307"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10,3</w:t>
            </w:r>
          </w:p>
        </w:tc>
        <w:tc>
          <w:tcPr>
            <w:tcW w:w="1307"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11.84</w:t>
            </w:r>
          </w:p>
        </w:tc>
        <w:tc>
          <w:tcPr>
            <w:tcW w:w="1210"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6,39</w:t>
            </w:r>
          </w:p>
        </w:tc>
        <w:tc>
          <w:tcPr>
            <w:tcW w:w="994" w:type="dxa"/>
            <w:tcBorders>
              <w:top w:val="single" w:sz="4" w:space="0" w:color="000000"/>
              <w:left w:val="single" w:sz="4" w:space="0" w:color="000000"/>
              <w:bottom w:val="single" w:sz="4" w:space="0" w:color="000000"/>
              <w:right w:val="single" w:sz="4" w:space="0" w:color="000000"/>
            </w:tcBorders>
          </w:tcPr>
          <w:p w:rsidR="007247BF" w:rsidRPr="005B0030" w:rsidRDefault="0023241E" w:rsidP="00CC05F1">
            <w:pPr>
              <w:spacing w:after="0" w:line="259" w:lineRule="auto"/>
              <w:ind w:left="8" w:right="0" w:firstLine="0"/>
              <w:jc w:val="center"/>
            </w:pPr>
            <w:r>
              <w:t>16.83</w:t>
            </w:r>
          </w:p>
        </w:tc>
      </w:tr>
      <w:tr w:rsidR="007247BF" w:rsidRPr="005B0030" w:rsidTr="007247BF">
        <w:trPr>
          <w:trHeight w:val="286"/>
        </w:trPr>
        <w:tc>
          <w:tcPr>
            <w:tcW w:w="2995"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0" w:right="0" w:firstLine="0"/>
              <w:jc w:val="left"/>
            </w:pPr>
            <w:r w:rsidRPr="005B0030">
              <w:t xml:space="preserve">Pensionari/asociaţi </w:t>
            </w:r>
          </w:p>
        </w:tc>
        <w:tc>
          <w:tcPr>
            <w:tcW w:w="1470"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 xml:space="preserve">15,94 </w:t>
            </w:r>
          </w:p>
        </w:tc>
        <w:tc>
          <w:tcPr>
            <w:tcW w:w="1307"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21,24</w:t>
            </w:r>
          </w:p>
        </w:tc>
        <w:tc>
          <w:tcPr>
            <w:tcW w:w="1307"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24.78</w:t>
            </w:r>
          </w:p>
        </w:tc>
        <w:tc>
          <w:tcPr>
            <w:tcW w:w="1210" w:type="dxa"/>
            <w:tcBorders>
              <w:top w:val="single" w:sz="4" w:space="0" w:color="000000"/>
              <w:left w:val="single" w:sz="4" w:space="0" w:color="000000"/>
              <w:bottom w:val="single" w:sz="4" w:space="0" w:color="000000"/>
              <w:right w:val="single" w:sz="4" w:space="0" w:color="000000"/>
            </w:tcBorders>
          </w:tcPr>
          <w:p w:rsidR="007247BF" w:rsidRPr="005B0030" w:rsidRDefault="007247BF" w:rsidP="00CC05F1">
            <w:pPr>
              <w:spacing w:after="0" w:line="259" w:lineRule="auto"/>
              <w:ind w:left="8" w:right="0" w:firstLine="0"/>
              <w:jc w:val="center"/>
            </w:pPr>
            <w:r w:rsidRPr="005B0030">
              <w:t>31,24</w:t>
            </w:r>
          </w:p>
        </w:tc>
        <w:tc>
          <w:tcPr>
            <w:tcW w:w="994" w:type="dxa"/>
            <w:tcBorders>
              <w:top w:val="single" w:sz="4" w:space="0" w:color="000000"/>
              <w:left w:val="single" w:sz="4" w:space="0" w:color="000000"/>
              <w:bottom w:val="single" w:sz="4" w:space="0" w:color="000000"/>
              <w:right w:val="single" w:sz="4" w:space="0" w:color="000000"/>
            </w:tcBorders>
          </w:tcPr>
          <w:p w:rsidR="007247BF" w:rsidRPr="005B0030" w:rsidRDefault="0023241E" w:rsidP="00CC05F1">
            <w:pPr>
              <w:spacing w:after="0" w:line="259" w:lineRule="auto"/>
              <w:ind w:left="8" w:right="0" w:firstLine="0"/>
              <w:jc w:val="center"/>
            </w:pPr>
            <w:r>
              <w:t>28.58</w:t>
            </w:r>
          </w:p>
        </w:tc>
      </w:tr>
    </w:tbl>
    <w:p w:rsidR="0045169E" w:rsidRPr="005B0030" w:rsidRDefault="00884135">
      <w:pPr>
        <w:spacing w:after="0" w:line="259" w:lineRule="auto"/>
        <w:ind w:left="0" w:right="0" w:firstLine="0"/>
        <w:jc w:val="left"/>
      </w:pPr>
      <w:r w:rsidRPr="005B0030">
        <w:t xml:space="preserve"> </w:t>
      </w:r>
    </w:p>
    <w:tbl>
      <w:tblPr>
        <w:tblStyle w:val="TableGrid"/>
        <w:tblW w:w="9481" w:type="dxa"/>
        <w:tblInd w:w="-360" w:type="dxa"/>
        <w:tblCellMar>
          <w:top w:w="7" w:type="dxa"/>
          <w:left w:w="106" w:type="dxa"/>
          <w:right w:w="63" w:type="dxa"/>
        </w:tblCellMar>
        <w:tblLook w:val="04A0" w:firstRow="1" w:lastRow="0" w:firstColumn="1" w:lastColumn="0" w:noHBand="0" w:noVBand="1"/>
      </w:tblPr>
      <w:tblGrid>
        <w:gridCol w:w="1271"/>
        <w:gridCol w:w="1919"/>
        <w:gridCol w:w="1560"/>
        <w:gridCol w:w="1713"/>
        <w:gridCol w:w="1462"/>
        <w:gridCol w:w="1556"/>
      </w:tblGrid>
      <w:tr w:rsidR="00C55AF3" w:rsidRPr="005B0030" w:rsidTr="00C55AF3">
        <w:trPr>
          <w:trHeight w:val="286"/>
        </w:trPr>
        <w:tc>
          <w:tcPr>
            <w:tcW w:w="1271" w:type="dxa"/>
            <w:tcBorders>
              <w:top w:val="single" w:sz="4" w:space="0" w:color="000000"/>
              <w:left w:val="single" w:sz="4" w:space="0" w:color="000000"/>
              <w:bottom w:val="single" w:sz="4" w:space="0" w:color="000000"/>
              <w:right w:val="nil"/>
            </w:tcBorders>
          </w:tcPr>
          <w:p w:rsidR="00C55AF3" w:rsidRPr="005B0030" w:rsidRDefault="00C55AF3">
            <w:pPr>
              <w:spacing w:after="160" w:line="259" w:lineRule="auto"/>
              <w:ind w:left="0" w:right="0" w:firstLine="0"/>
              <w:jc w:val="left"/>
            </w:pPr>
          </w:p>
        </w:tc>
        <w:tc>
          <w:tcPr>
            <w:tcW w:w="1919" w:type="dxa"/>
            <w:tcBorders>
              <w:top w:val="single" w:sz="4" w:space="0" w:color="000000"/>
              <w:left w:val="nil"/>
              <w:bottom w:val="single" w:sz="4" w:space="0" w:color="000000"/>
              <w:right w:val="nil"/>
            </w:tcBorders>
          </w:tcPr>
          <w:p w:rsidR="00C55AF3" w:rsidRPr="005B0030" w:rsidRDefault="00C55AF3">
            <w:pPr>
              <w:spacing w:after="0" w:line="259" w:lineRule="auto"/>
              <w:ind w:left="614" w:right="0" w:firstLine="0"/>
              <w:jc w:val="left"/>
              <w:rPr>
                <w:i/>
              </w:rPr>
            </w:pPr>
          </w:p>
        </w:tc>
        <w:tc>
          <w:tcPr>
            <w:tcW w:w="4735" w:type="dxa"/>
            <w:gridSpan w:val="3"/>
            <w:tcBorders>
              <w:top w:val="single" w:sz="4" w:space="0" w:color="000000"/>
              <w:left w:val="nil"/>
              <w:bottom w:val="single" w:sz="4" w:space="0" w:color="000000"/>
              <w:right w:val="nil"/>
            </w:tcBorders>
          </w:tcPr>
          <w:p w:rsidR="00C55AF3" w:rsidRPr="005B0030" w:rsidRDefault="00C55AF3">
            <w:pPr>
              <w:spacing w:after="0" w:line="259" w:lineRule="auto"/>
              <w:ind w:left="614" w:right="0" w:firstLine="0"/>
              <w:jc w:val="left"/>
            </w:pPr>
            <w:r w:rsidRPr="005B0030">
              <w:rPr>
                <w:i/>
              </w:rPr>
              <w:t xml:space="preserve">Număr personal didactic calificat: </w:t>
            </w:r>
          </w:p>
        </w:tc>
        <w:tc>
          <w:tcPr>
            <w:tcW w:w="1556" w:type="dxa"/>
            <w:tcBorders>
              <w:top w:val="single" w:sz="4" w:space="0" w:color="000000"/>
              <w:left w:val="nil"/>
              <w:bottom w:val="single" w:sz="4" w:space="0" w:color="000000"/>
              <w:right w:val="single" w:sz="4" w:space="0" w:color="000000"/>
            </w:tcBorders>
          </w:tcPr>
          <w:p w:rsidR="00C55AF3" w:rsidRPr="005B0030" w:rsidRDefault="00C55AF3">
            <w:pPr>
              <w:spacing w:after="160" w:line="259" w:lineRule="auto"/>
              <w:ind w:left="0" w:right="0" w:firstLine="0"/>
              <w:jc w:val="left"/>
            </w:pPr>
          </w:p>
        </w:tc>
      </w:tr>
      <w:tr w:rsidR="00C55AF3" w:rsidRPr="005B0030" w:rsidTr="008C34C7">
        <w:trPr>
          <w:trHeight w:val="286"/>
        </w:trPr>
        <w:tc>
          <w:tcPr>
            <w:tcW w:w="1271" w:type="dxa"/>
            <w:tcBorders>
              <w:top w:val="single" w:sz="4" w:space="0" w:color="000000"/>
              <w:left w:val="single" w:sz="4" w:space="0" w:color="000000"/>
              <w:bottom w:val="single" w:sz="4" w:space="0" w:color="000000"/>
              <w:right w:val="single" w:sz="4" w:space="0" w:color="000000"/>
            </w:tcBorders>
          </w:tcPr>
          <w:p w:rsidR="00C55AF3" w:rsidRPr="005B0030" w:rsidRDefault="00C55AF3" w:rsidP="00C55AF3">
            <w:pPr>
              <w:spacing w:after="0" w:line="259" w:lineRule="auto"/>
              <w:ind w:left="2" w:right="0" w:firstLine="0"/>
              <w:jc w:val="left"/>
            </w:pPr>
            <w:r w:rsidRPr="005B0030">
              <w:rPr>
                <w:i/>
              </w:rPr>
              <w:t>An școlar</w:t>
            </w:r>
          </w:p>
        </w:tc>
        <w:tc>
          <w:tcPr>
            <w:tcW w:w="1919" w:type="dxa"/>
            <w:tcBorders>
              <w:top w:val="single" w:sz="4" w:space="0" w:color="000000"/>
              <w:left w:val="single" w:sz="4" w:space="0" w:color="000000"/>
              <w:bottom w:val="single" w:sz="4" w:space="0" w:color="000000"/>
              <w:right w:val="single" w:sz="4" w:space="0" w:color="000000"/>
            </w:tcBorders>
          </w:tcPr>
          <w:p w:rsidR="00C55AF3" w:rsidRPr="005B0030" w:rsidRDefault="00C55AF3" w:rsidP="00C55AF3">
            <w:pPr>
              <w:spacing w:after="0" w:line="259" w:lineRule="auto"/>
              <w:ind w:left="2" w:right="0" w:firstLine="0"/>
              <w:jc w:val="left"/>
            </w:pPr>
            <w:r w:rsidRPr="005B0030">
              <w:rPr>
                <w:i/>
              </w:rPr>
              <w:t xml:space="preserve">Cu doctorat </w:t>
            </w:r>
          </w:p>
        </w:tc>
        <w:tc>
          <w:tcPr>
            <w:tcW w:w="1560" w:type="dxa"/>
            <w:tcBorders>
              <w:top w:val="single" w:sz="4" w:space="0" w:color="000000"/>
              <w:left w:val="single" w:sz="4" w:space="0" w:color="000000"/>
              <w:bottom w:val="single" w:sz="4" w:space="0" w:color="000000"/>
              <w:right w:val="single" w:sz="4" w:space="0" w:color="000000"/>
            </w:tcBorders>
          </w:tcPr>
          <w:p w:rsidR="00C55AF3" w:rsidRPr="005B0030" w:rsidRDefault="00C55AF3" w:rsidP="00C55AF3">
            <w:pPr>
              <w:spacing w:after="0" w:line="259" w:lineRule="auto"/>
              <w:ind w:left="2" w:right="0" w:firstLine="0"/>
              <w:jc w:val="left"/>
            </w:pPr>
            <w:r w:rsidRPr="005B0030">
              <w:rPr>
                <w:i/>
              </w:rPr>
              <w:t xml:space="preserve">Cu gradul I </w:t>
            </w:r>
          </w:p>
        </w:tc>
        <w:tc>
          <w:tcPr>
            <w:tcW w:w="1713" w:type="dxa"/>
            <w:tcBorders>
              <w:top w:val="single" w:sz="4" w:space="0" w:color="000000"/>
              <w:left w:val="single" w:sz="4" w:space="0" w:color="000000"/>
              <w:bottom w:val="single" w:sz="4" w:space="0" w:color="000000"/>
              <w:right w:val="single" w:sz="4" w:space="0" w:color="000000"/>
            </w:tcBorders>
          </w:tcPr>
          <w:p w:rsidR="00C55AF3" w:rsidRPr="005B0030" w:rsidRDefault="00C55AF3" w:rsidP="00C55AF3">
            <w:pPr>
              <w:spacing w:after="0" w:line="259" w:lineRule="auto"/>
              <w:ind w:left="0" w:right="0" w:firstLine="0"/>
              <w:jc w:val="left"/>
            </w:pPr>
            <w:r w:rsidRPr="005B0030">
              <w:rPr>
                <w:i/>
              </w:rPr>
              <w:t xml:space="preserve">Cu gradul II </w:t>
            </w:r>
          </w:p>
        </w:tc>
        <w:tc>
          <w:tcPr>
            <w:tcW w:w="1462" w:type="dxa"/>
            <w:tcBorders>
              <w:top w:val="single" w:sz="4" w:space="0" w:color="000000"/>
              <w:left w:val="single" w:sz="4" w:space="0" w:color="000000"/>
              <w:bottom w:val="single" w:sz="4" w:space="0" w:color="000000"/>
              <w:right w:val="single" w:sz="4" w:space="0" w:color="000000"/>
            </w:tcBorders>
          </w:tcPr>
          <w:p w:rsidR="00C55AF3" w:rsidRPr="005B0030" w:rsidRDefault="00C55AF3" w:rsidP="00C55AF3">
            <w:pPr>
              <w:spacing w:after="0" w:line="259" w:lineRule="auto"/>
              <w:ind w:left="0" w:right="0" w:firstLine="0"/>
              <w:jc w:val="left"/>
            </w:pPr>
            <w:r w:rsidRPr="005B0030">
              <w:rPr>
                <w:i/>
              </w:rPr>
              <w:t xml:space="preserve">Cu Definitivat </w:t>
            </w:r>
          </w:p>
        </w:tc>
        <w:tc>
          <w:tcPr>
            <w:tcW w:w="1556" w:type="dxa"/>
            <w:tcBorders>
              <w:top w:val="single" w:sz="4" w:space="0" w:color="000000"/>
              <w:left w:val="single" w:sz="4" w:space="0" w:color="000000"/>
              <w:bottom w:val="single" w:sz="4" w:space="0" w:color="000000"/>
              <w:right w:val="single" w:sz="4" w:space="0" w:color="000000"/>
            </w:tcBorders>
          </w:tcPr>
          <w:p w:rsidR="00C55AF3" w:rsidRPr="005B0030" w:rsidRDefault="00C55AF3" w:rsidP="00C55AF3">
            <w:pPr>
              <w:spacing w:after="0" w:line="259" w:lineRule="auto"/>
              <w:ind w:left="0" w:right="0" w:firstLine="0"/>
              <w:jc w:val="left"/>
            </w:pPr>
            <w:r w:rsidRPr="005B0030">
              <w:rPr>
                <w:i/>
              </w:rPr>
              <w:t xml:space="preserve">Fără definitivat </w:t>
            </w:r>
          </w:p>
        </w:tc>
      </w:tr>
      <w:tr w:rsidR="00C55AF3" w:rsidRPr="005B0030" w:rsidTr="008C34C7">
        <w:trPr>
          <w:trHeight w:val="286"/>
        </w:trPr>
        <w:tc>
          <w:tcPr>
            <w:tcW w:w="1271" w:type="dxa"/>
            <w:tcBorders>
              <w:top w:val="single" w:sz="4" w:space="0" w:color="000000"/>
              <w:left w:val="single" w:sz="4" w:space="0" w:color="000000"/>
              <w:bottom w:val="single" w:sz="4" w:space="0" w:color="000000"/>
              <w:right w:val="single" w:sz="4" w:space="0" w:color="000000"/>
            </w:tcBorders>
          </w:tcPr>
          <w:p w:rsidR="00C55AF3" w:rsidRPr="005B0030" w:rsidRDefault="00C55AF3" w:rsidP="00C55AF3">
            <w:pPr>
              <w:spacing w:after="0" w:line="259" w:lineRule="auto"/>
              <w:ind w:left="2" w:right="0" w:firstLine="0"/>
              <w:jc w:val="left"/>
            </w:pPr>
            <w:r w:rsidRPr="005B0030">
              <w:rPr>
                <w:b/>
                <w:i/>
              </w:rPr>
              <w:t>2016-2017</w:t>
            </w:r>
          </w:p>
        </w:tc>
        <w:tc>
          <w:tcPr>
            <w:tcW w:w="1919" w:type="dxa"/>
            <w:tcBorders>
              <w:top w:val="single" w:sz="4" w:space="0" w:color="000000"/>
              <w:left w:val="single" w:sz="4" w:space="0" w:color="000000"/>
              <w:bottom w:val="single" w:sz="4" w:space="0" w:color="000000"/>
              <w:right w:val="single" w:sz="4" w:space="0" w:color="000000"/>
            </w:tcBorders>
          </w:tcPr>
          <w:p w:rsidR="00C55AF3" w:rsidRPr="005B0030" w:rsidRDefault="00C55AF3" w:rsidP="00C55AF3">
            <w:pPr>
              <w:spacing w:after="0" w:line="259" w:lineRule="auto"/>
              <w:ind w:left="2" w:right="0" w:firstLine="0"/>
              <w:jc w:val="left"/>
            </w:pPr>
            <w:r w:rsidRPr="005B0030">
              <w:rPr>
                <w:b/>
                <w:i/>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C55AF3" w:rsidRPr="005B0030" w:rsidRDefault="00C55AF3" w:rsidP="00C55AF3">
            <w:pPr>
              <w:spacing w:after="0" w:line="259" w:lineRule="auto"/>
              <w:ind w:left="2" w:right="0" w:firstLine="0"/>
              <w:jc w:val="left"/>
            </w:pPr>
            <w:r w:rsidRPr="005B0030">
              <w:rPr>
                <w:b/>
                <w:i/>
              </w:rPr>
              <w:t xml:space="preserve">40 </w:t>
            </w:r>
          </w:p>
        </w:tc>
        <w:tc>
          <w:tcPr>
            <w:tcW w:w="1713" w:type="dxa"/>
            <w:tcBorders>
              <w:top w:val="single" w:sz="4" w:space="0" w:color="000000"/>
              <w:left w:val="single" w:sz="4" w:space="0" w:color="000000"/>
              <w:bottom w:val="single" w:sz="4" w:space="0" w:color="000000"/>
              <w:right w:val="single" w:sz="4" w:space="0" w:color="000000"/>
            </w:tcBorders>
          </w:tcPr>
          <w:p w:rsidR="00C55AF3" w:rsidRPr="005B0030" w:rsidRDefault="00C55AF3" w:rsidP="00C55AF3">
            <w:pPr>
              <w:spacing w:after="0" w:line="259" w:lineRule="auto"/>
              <w:ind w:left="0" w:right="0" w:firstLine="0"/>
              <w:jc w:val="left"/>
            </w:pPr>
            <w:r w:rsidRPr="005B0030">
              <w:rPr>
                <w:b/>
                <w:i/>
              </w:rPr>
              <w:t xml:space="preserve">26 </w:t>
            </w:r>
          </w:p>
        </w:tc>
        <w:tc>
          <w:tcPr>
            <w:tcW w:w="1462" w:type="dxa"/>
            <w:tcBorders>
              <w:top w:val="single" w:sz="4" w:space="0" w:color="000000"/>
              <w:left w:val="single" w:sz="4" w:space="0" w:color="000000"/>
              <w:bottom w:val="single" w:sz="4" w:space="0" w:color="000000"/>
              <w:right w:val="single" w:sz="4" w:space="0" w:color="000000"/>
            </w:tcBorders>
          </w:tcPr>
          <w:p w:rsidR="00C55AF3" w:rsidRPr="005B0030" w:rsidRDefault="00C55AF3" w:rsidP="00C55AF3">
            <w:pPr>
              <w:spacing w:after="0" w:line="259" w:lineRule="auto"/>
              <w:ind w:left="0" w:right="0" w:firstLine="0"/>
              <w:jc w:val="left"/>
            </w:pPr>
            <w:r w:rsidRPr="005B0030">
              <w:rPr>
                <w:b/>
                <w:i/>
              </w:rPr>
              <w:t xml:space="preserve">20 </w:t>
            </w:r>
          </w:p>
        </w:tc>
        <w:tc>
          <w:tcPr>
            <w:tcW w:w="1556" w:type="dxa"/>
            <w:tcBorders>
              <w:top w:val="single" w:sz="4" w:space="0" w:color="000000"/>
              <w:left w:val="single" w:sz="4" w:space="0" w:color="000000"/>
              <w:bottom w:val="single" w:sz="4" w:space="0" w:color="000000"/>
              <w:right w:val="single" w:sz="4" w:space="0" w:color="000000"/>
            </w:tcBorders>
          </w:tcPr>
          <w:p w:rsidR="00C55AF3" w:rsidRPr="005B0030" w:rsidRDefault="00C55AF3" w:rsidP="00C55AF3">
            <w:pPr>
              <w:spacing w:after="0" w:line="259" w:lineRule="auto"/>
              <w:ind w:left="0" w:right="0" w:firstLine="0"/>
              <w:jc w:val="left"/>
            </w:pPr>
            <w:r w:rsidRPr="005B0030">
              <w:rPr>
                <w:b/>
                <w:i/>
              </w:rPr>
              <w:t xml:space="preserve">16 </w:t>
            </w:r>
          </w:p>
        </w:tc>
      </w:tr>
      <w:tr w:rsidR="00C55AF3" w:rsidRPr="005B0030" w:rsidTr="008C34C7">
        <w:trPr>
          <w:trHeight w:val="286"/>
        </w:trPr>
        <w:tc>
          <w:tcPr>
            <w:tcW w:w="1271" w:type="dxa"/>
            <w:tcBorders>
              <w:top w:val="single" w:sz="4" w:space="0" w:color="000000"/>
              <w:left w:val="single" w:sz="4" w:space="0" w:color="000000"/>
              <w:bottom w:val="single" w:sz="4" w:space="0" w:color="000000"/>
              <w:right w:val="single" w:sz="4" w:space="0" w:color="000000"/>
            </w:tcBorders>
          </w:tcPr>
          <w:p w:rsidR="00C55AF3" w:rsidRPr="005B0030" w:rsidRDefault="00C55AF3" w:rsidP="00C55AF3">
            <w:pPr>
              <w:spacing w:after="0" w:line="259" w:lineRule="auto"/>
              <w:ind w:left="2" w:right="0" w:firstLine="0"/>
              <w:jc w:val="left"/>
              <w:rPr>
                <w:b/>
                <w:i/>
              </w:rPr>
            </w:pPr>
            <w:r w:rsidRPr="005B0030">
              <w:rPr>
                <w:b/>
                <w:i/>
              </w:rPr>
              <w:t>2017-2018</w:t>
            </w:r>
          </w:p>
        </w:tc>
        <w:tc>
          <w:tcPr>
            <w:tcW w:w="1919" w:type="dxa"/>
            <w:tcBorders>
              <w:top w:val="single" w:sz="4" w:space="0" w:color="000000"/>
              <w:left w:val="single" w:sz="4" w:space="0" w:color="000000"/>
              <w:bottom w:val="single" w:sz="4" w:space="0" w:color="000000"/>
              <w:right w:val="single" w:sz="4" w:space="0" w:color="000000"/>
            </w:tcBorders>
          </w:tcPr>
          <w:p w:rsidR="00C55AF3" w:rsidRPr="005B0030" w:rsidRDefault="008C34C7" w:rsidP="00C55AF3">
            <w:pPr>
              <w:spacing w:after="0" w:line="259" w:lineRule="auto"/>
              <w:ind w:left="2" w:right="0" w:firstLine="0"/>
              <w:jc w:val="left"/>
              <w:rPr>
                <w:b/>
                <w:i/>
              </w:rPr>
            </w:pPr>
            <w:r w:rsidRPr="005B0030">
              <w:rPr>
                <w:b/>
                <w:i/>
              </w:rPr>
              <w:t>3</w:t>
            </w:r>
          </w:p>
        </w:tc>
        <w:tc>
          <w:tcPr>
            <w:tcW w:w="1560" w:type="dxa"/>
            <w:tcBorders>
              <w:top w:val="single" w:sz="4" w:space="0" w:color="000000"/>
              <w:left w:val="single" w:sz="4" w:space="0" w:color="000000"/>
              <w:bottom w:val="single" w:sz="4" w:space="0" w:color="000000"/>
              <w:right w:val="single" w:sz="4" w:space="0" w:color="000000"/>
            </w:tcBorders>
          </w:tcPr>
          <w:p w:rsidR="00C55AF3" w:rsidRPr="005B0030" w:rsidRDefault="008C34C7" w:rsidP="00C55AF3">
            <w:pPr>
              <w:spacing w:after="0" w:line="259" w:lineRule="auto"/>
              <w:ind w:left="2" w:right="0" w:firstLine="0"/>
              <w:jc w:val="left"/>
              <w:rPr>
                <w:b/>
                <w:i/>
              </w:rPr>
            </w:pPr>
            <w:r w:rsidRPr="005B0030">
              <w:rPr>
                <w:b/>
                <w:i/>
              </w:rPr>
              <w:t>33</w:t>
            </w:r>
          </w:p>
        </w:tc>
        <w:tc>
          <w:tcPr>
            <w:tcW w:w="1713" w:type="dxa"/>
            <w:tcBorders>
              <w:top w:val="single" w:sz="4" w:space="0" w:color="000000"/>
              <w:left w:val="single" w:sz="4" w:space="0" w:color="000000"/>
              <w:bottom w:val="single" w:sz="4" w:space="0" w:color="000000"/>
              <w:right w:val="single" w:sz="4" w:space="0" w:color="000000"/>
            </w:tcBorders>
          </w:tcPr>
          <w:p w:rsidR="00C55AF3" w:rsidRPr="005B0030" w:rsidRDefault="008C34C7" w:rsidP="00C55AF3">
            <w:pPr>
              <w:spacing w:after="0" w:line="259" w:lineRule="auto"/>
              <w:ind w:left="0" w:right="0" w:firstLine="0"/>
              <w:jc w:val="left"/>
              <w:rPr>
                <w:b/>
                <w:i/>
              </w:rPr>
            </w:pPr>
            <w:r w:rsidRPr="005B0030">
              <w:rPr>
                <w:b/>
                <w:i/>
              </w:rPr>
              <w:t>22</w:t>
            </w:r>
          </w:p>
        </w:tc>
        <w:tc>
          <w:tcPr>
            <w:tcW w:w="1462" w:type="dxa"/>
            <w:tcBorders>
              <w:top w:val="single" w:sz="4" w:space="0" w:color="000000"/>
              <w:left w:val="single" w:sz="4" w:space="0" w:color="000000"/>
              <w:bottom w:val="single" w:sz="4" w:space="0" w:color="000000"/>
              <w:right w:val="single" w:sz="4" w:space="0" w:color="000000"/>
            </w:tcBorders>
          </w:tcPr>
          <w:p w:rsidR="00C55AF3" w:rsidRPr="005B0030" w:rsidRDefault="008C34C7" w:rsidP="00C55AF3">
            <w:pPr>
              <w:spacing w:after="0" w:line="259" w:lineRule="auto"/>
              <w:ind w:left="0" w:right="0" w:firstLine="0"/>
              <w:jc w:val="left"/>
              <w:rPr>
                <w:b/>
                <w:i/>
              </w:rPr>
            </w:pPr>
            <w:r w:rsidRPr="005B0030">
              <w:rPr>
                <w:b/>
                <w:i/>
              </w:rPr>
              <w:t>14</w:t>
            </w:r>
          </w:p>
        </w:tc>
        <w:tc>
          <w:tcPr>
            <w:tcW w:w="1556" w:type="dxa"/>
            <w:tcBorders>
              <w:top w:val="single" w:sz="4" w:space="0" w:color="000000"/>
              <w:left w:val="single" w:sz="4" w:space="0" w:color="000000"/>
              <w:bottom w:val="single" w:sz="4" w:space="0" w:color="000000"/>
              <w:right w:val="single" w:sz="4" w:space="0" w:color="000000"/>
            </w:tcBorders>
          </w:tcPr>
          <w:p w:rsidR="00C55AF3" w:rsidRPr="005B0030" w:rsidRDefault="008C34C7" w:rsidP="00C55AF3">
            <w:pPr>
              <w:spacing w:after="0" w:line="259" w:lineRule="auto"/>
              <w:ind w:left="0" w:right="0" w:firstLine="0"/>
              <w:jc w:val="left"/>
              <w:rPr>
                <w:b/>
                <w:i/>
              </w:rPr>
            </w:pPr>
            <w:r w:rsidRPr="005B0030">
              <w:rPr>
                <w:b/>
                <w:i/>
              </w:rPr>
              <w:t>23</w:t>
            </w:r>
          </w:p>
        </w:tc>
      </w:tr>
      <w:tr w:rsidR="00E001CF" w:rsidRPr="005B0030" w:rsidTr="008C34C7">
        <w:trPr>
          <w:trHeight w:val="286"/>
        </w:trPr>
        <w:tc>
          <w:tcPr>
            <w:tcW w:w="1271" w:type="dxa"/>
            <w:tcBorders>
              <w:top w:val="single" w:sz="4" w:space="0" w:color="000000"/>
              <w:left w:val="single" w:sz="4" w:space="0" w:color="000000"/>
              <w:bottom w:val="single" w:sz="4" w:space="0" w:color="000000"/>
              <w:right w:val="single" w:sz="4" w:space="0" w:color="000000"/>
            </w:tcBorders>
          </w:tcPr>
          <w:p w:rsidR="00E001CF" w:rsidRPr="005B0030" w:rsidRDefault="00E001CF" w:rsidP="00C55AF3">
            <w:pPr>
              <w:spacing w:after="0" w:line="259" w:lineRule="auto"/>
              <w:ind w:left="2" w:right="0" w:firstLine="0"/>
              <w:jc w:val="left"/>
              <w:rPr>
                <w:b/>
                <w:i/>
              </w:rPr>
            </w:pPr>
            <w:r w:rsidRPr="005B0030">
              <w:rPr>
                <w:b/>
                <w:i/>
              </w:rPr>
              <w:t>2018-2019</w:t>
            </w:r>
          </w:p>
        </w:tc>
        <w:tc>
          <w:tcPr>
            <w:tcW w:w="1919" w:type="dxa"/>
            <w:tcBorders>
              <w:top w:val="single" w:sz="4" w:space="0" w:color="000000"/>
              <w:left w:val="single" w:sz="4" w:space="0" w:color="000000"/>
              <w:bottom w:val="single" w:sz="4" w:space="0" w:color="000000"/>
              <w:right w:val="single" w:sz="4" w:space="0" w:color="000000"/>
            </w:tcBorders>
          </w:tcPr>
          <w:p w:rsidR="00E001CF" w:rsidRPr="005B0030" w:rsidRDefault="00795D7B" w:rsidP="00C55AF3">
            <w:pPr>
              <w:spacing w:after="0" w:line="259" w:lineRule="auto"/>
              <w:ind w:left="2" w:right="0" w:firstLine="0"/>
              <w:jc w:val="left"/>
              <w:rPr>
                <w:b/>
                <w:i/>
              </w:rPr>
            </w:pPr>
            <w:r w:rsidRPr="005B0030">
              <w:rPr>
                <w:b/>
                <w:i/>
              </w:rPr>
              <w:t>3</w:t>
            </w:r>
          </w:p>
        </w:tc>
        <w:tc>
          <w:tcPr>
            <w:tcW w:w="1560" w:type="dxa"/>
            <w:tcBorders>
              <w:top w:val="single" w:sz="4" w:space="0" w:color="000000"/>
              <w:left w:val="single" w:sz="4" w:space="0" w:color="000000"/>
              <w:bottom w:val="single" w:sz="4" w:space="0" w:color="000000"/>
              <w:right w:val="single" w:sz="4" w:space="0" w:color="000000"/>
            </w:tcBorders>
          </w:tcPr>
          <w:p w:rsidR="00E001CF" w:rsidRPr="005B0030" w:rsidRDefault="00795D7B" w:rsidP="00C55AF3">
            <w:pPr>
              <w:spacing w:after="0" w:line="259" w:lineRule="auto"/>
              <w:ind w:left="2" w:right="0" w:firstLine="0"/>
              <w:jc w:val="left"/>
              <w:rPr>
                <w:b/>
                <w:i/>
              </w:rPr>
            </w:pPr>
            <w:r w:rsidRPr="005B0030">
              <w:rPr>
                <w:b/>
                <w:i/>
              </w:rPr>
              <w:t>39</w:t>
            </w:r>
          </w:p>
        </w:tc>
        <w:tc>
          <w:tcPr>
            <w:tcW w:w="1713" w:type="dxa"/>
            <w:tcBorders>
              <w:top w:val="single" w:sz="4" w:space="0" w:color="000000"/>
              <w:left w:val="single" w:sz="4" w:space="0" w:color="000000"/>
              <w:bottom w:val="single" w:sz="4" w:space="0" w:color="000000"/>
              <w:right w:val="single" w:sz="4" w:space="0" w:color="000000"/>
            </w:tcBorders>
          </w:tcPr>
          <w:p w:rsidR="00E001CF" w:rsidRPr="005B0030" w:rsidRDefault="00795D7B" w:rsidP="00C55AF3">
            <w:pPr>
              <w:spacing w:after="0" w:line="259" w:lineRule="auto"/>
              <w:ind w:left="0" w:right="0" w:firstLine="0"/>
              <w:jc w:val="left"/>
              <w:rPr>
                <w:b/>
                <w:i/>
              </w:rPr>
            </w:pPr>
            <w:r w:rsidRPr="005B0030">
              <w:rPr>
                <w:b/>
                <w:i/>
              </w:rPr>
              <w:t>24</w:t>
            </w:r>
          </w:p>
        </w:tc>
        <w:tc>
          <w:tcPr>
            <w:tcW w:w="1462" w:type="dxa"/>
            <w:tcBorders>
              <w:top w:val="single" w:sz="4" w:space="0" w:color="000000"/>
              <w:left w:val="single" w:sz="4" w:space="0" w:color="000000"/>
              <w:bottom w:val="single" w:sz="4" w:space="0" w:color="000000"/>
              <w:right w:val="single" w:sz="4" w:space="0" w:color="000000"/>
            </w:tcBorders>
          </w:tcPr>
          <w:p w:rsidR="00E001CF" w:rsidRPr="005B0030" w:rsidRDefault="00795D7B" w:rsidP="00C55AF3">
            <w:pPr>
              <w:spacing w:after="0" w:line="259" w:lineRule="auto"/>
              <w:ind w:left="0" w:right="0" w:firstLine="0"/>
              <w:jc w:val="left"/>
              <w:rPr>
                <w:b/>
                <w:i/>
              </w:rPr>
            </w:pPr>
            <w:r w:rsidRPr="005B0030">
              <w:rPr>
                <w:b/>
                <w:i/>
              </w:rPr>
              <w:t>20</w:t>
            </w:r>
          </w:p>
        </w:tc>
        <w:tc>
          <w:tcPr>
            <w:tcW w:w="1556" w:type="dxa"/>
            <w:tcBorders>
              <w:top w:val="single" w:sz="4" w:space="0" w:color="000000"/>
              <w:left w:val="single" w:sz="4" w:space="0" w:color="000000"/>
              <w:bottom w:val="single" w:sz="4" w:space="0" w:color="000000"/>
              <w:right w:val="single" w:sz="4" w:space="0" w:color="000000"/>
            </w:tcBorders>
          </w:tcPr>
          <w:p w:rsidR="00E001CF" w:rsidRPr="005B0030" w:rsidRDefault="00795D7B" w:rsidP="00C55AF3">
            <w:pPr>
              <w:spacing w:after="0" w:line="259" w:lineRule="auto"/>
              <w:ind w:left="0" w:right="0" w:firstLine="0"/>
              <w:jc w:val="left"/>
              <w:rPr>
                <w:b/>
                <w:i/>
              </w:rPr>
            </w:pPr>
            <w:r w:rsidRPr="005B0030">
              <w:rPr>
                <w:b/>
                <w:i/>
              </w:rPr>
              <w:t>22</w:t>
            </w:r>
          </w:p>
        </w:tc>
      </w:tr>
      <w:tr w:rsidR="00CC05F1" w:rsidRPr="005B0030" w:rsidTr="008C34C7">
        <w:trPr>
          <w:trHeight w:val="286"/>
        </w:trPr>
        <w:tc>
          <w:tcPr>
            <w:tcW w:w="1271" w:type="dxa"/>
            <w:tcBorders>
              <w:top w:val="single" w:sz="4" w:space="0" w:color="000000"/>
              <w:left w:val="single" w:sz="4" w:space="0" w:color="000000"/>
              <w:bottom w:val="single" w:sz="4" w:space="0" w:color="000000"/>
              <w:right w:val="single" w:sz="4" w:space="0" w:color="000000"/>
            </w:tcBorders>
          </w:tcPr>
          <w:p w:rsidR="00CC05F1" w:rsidRPr="005B0030" w:rsidRDefault="00CC05F1" w:rsidP="00C55AF3">
            <w:pPr>
              <w:spacing w:after="0" w:line="259" w:lineRule="auto"/>
              <w:ind w:left="2" w:right="0" w:firstLine="0"/>
              <w:jc w:val="left"/>
              <w:rPr>
                <w:b/>
                <w:i/>
              </w:rPr>
            </w:pPr>
            <w:r w:rsidRPr="005B0030">
              <w:rPr>
                <w:b/>
                <w:i/>
              </w:rPr>
              <w:t>2019-2020</w:t>
            </w:r>
          </w:p>
        </w:tc>
        <w:tc>
          <w:tcPr>
            <w:tcW w:w="1919" w:type="dxa"/>
            <w:tcBorders>
              <w:top w:val="single" w:sz="4" w:space="0" w:color="000000"/>
              <w:left w:val="single" w:sz="4" w:space="0" w:color="000000"/>
              <w:bottom w:val="single" w:sz="4" w:space="0" w:color="000000"/>
              <w:right w:val="single" w:sz="4" w:space="0" w:color="000000"/>
            </w:tcBorders>
          </w:tcPr>
          <w:p w:rsidR="00CC05F1" w:rsidRPr="005B0030" w:rsidRDefault="00042198" w:rsidP="00C55AF3">
            <w:pPr>
              <w:spacing w:after="0" w:line="259" w:lineRule="auto"/>
              <w:ind w:left="2" w:right="0" w:firstLine="0"/>
              <w:jc w:val="left"/>
              <w:rPr>
                <w:b/>
                <w:i/>
              </w:rPr>
            </w:pPr>
            <w:r w:rsidRPr="005B0030">
              <w:rPr>
                <w:b/>
                <w:i/>
              </w:rPr>
              <w:t>5</w:t>
            </w:r>
          </w:p>
        </w:tc>
        <w:tc>
          <w:tcPr>
            <w:tcW w:w="1560" w:type="dxa"/>
            <w:tcBorders>
              <w:top w:val="single" w:sz="4" w:space="0" w:color="000000"/>
              <w:left w:val="single" w:sz="4" w:space="0" w:color="000000"/>
              <w:bottom w:val="single" w:sz="4" w:space="0" w:color="000000"/>
              <w:right w:val="single" w:sz="4" w:space="0" w:color="000000"/>
            </w:tcBorders>
          </w:tcPr>
          <w:p w:rsidR="00CC05F1" w:rsidRPr="005B0030" w:rsidRDefault="00042198" w:rsidP="00C55AF3">
            <w:pPr>
              <w:spacing w:after="0" w:line="259" w:lineRule="auto"/>
              <w:ind w:left="2" w:right="0" w:firstLine="0"/>
              <w:jc w:val="left"/>
              <w:rPr>
                <w:b/>
                <w:i/>
              </w:rPr>
            </w:pPr>
            <w:r w:rsidRPr="005B0030">
              <w:rPr>
                <w:b/>
                <w:i/>
              </w:rPr>
              <w:t>48</w:t>
            </w:r>
          </w:p>
        </w:tc>
        <w:tc>
          <w:tcPr>
            <w:tcW w:w="1713" w:type="dxa"/>
            <w:tcBorders>
              <w:top w:val="single" w:sz="4" w:space="0" w:color="000000"/>
              <w:left w:val="single" w:sz="4" w:space="0" w:color="000000"/>
              <w:bottom w:val="single" w:sz="4" w:space="0" w:color="000000"/>
              <w:right w:val="single" w:sz="4" w:space="0" w:color="000000"/>
            </w:tcBorders>
          </w:tcPr>
          <w:p w:rsidR="00CC05F1" w:rsidRPr="005B0030" w:rsidRDefault="00042198" w:rsidP="00C55AF3">
            <w:pPr>
              <w:spacing w:after="0" w:line="259" w:lineRule="auto"/>
              <w:ind w:left="0" w:right="0" w:firstLine="0"/>
              <w:jc w:val="left"/>
              <w:rPr>
                <w:b/>
                <w:i/>
              </w:rPr>
            </w:pPr>
            <w:r w:rsidRPr="005B0030">
              <w:rPr>
                <w:b/>
                <w:i/>
              </w:rPr>
              <w:t>16</w:t>
            </w:r>
          </w:p>
        </w:tc>
        <w:tc>
          <w:tcPr>
            <w:tcW w:w="1462" w:type="dxa"/>
            <w:tcBorders>
              <w:top w:val="single" w:sz="4" w:space="0" w:color="000000"/>
              <w:left w:val="single" w:sz="4" w:space="0" w:color="000000"/>
              <w:bottom w:val="single" w:sz="4" w:space="0" w:color="000000"/>
              <w:right w:val="single" w:sz="4" w:space="0" w:color="000000"/>
            </w:tcBorders>
          </w:tcPr>
          <w:p w:rsidR="00CC05F1" w:rsidRPr="005B0030" w:rsidRDefault="00042198" w:rsidP="00C55AF3">
            <w:pPr>
              <w:spacing w:after="0" w:line="259" w:lineRule="auto"/>
              <w:ind w:left="0" w:right="0" w:firstLine="0"/>
              <w:jc w:val="left"/>
              <w:rPr>
                <w:b/>
                <w:i/>
              </w:rPr>
            </w:pPr>
            <w:r w:rsidRPr="005B0030">
              <w:rPr>
                <w:b/>
                <w:i/>
              </w:rPr>
              <w:t>23</w:t>
            </w:r>
          </w:p>
        </w:tc>
        <w:tc>
          <w:tcPr>
            <w:tcW w:w="1556" w:type="dxa"/>
            <w:tcBorders>
              <w:top w:val="single" w:sz="4" w:space="0" w:color="000000"/>
              <w:left w:val="single" w:sz="4" w:space="0" w:color="000000"/>
              <w:bottom w:val="single" w:sz="4" w:space="0" w:color="000000"/>
              <w:right w:val="single" w:sz="4" w:space="0" w:color="000000"/>
            </w:tcBorders>
          </w:tcPr>
          <w:p w:rsidR="00CC05F1" w:rsidRPr="005B0030" w:rsidRDefault="00042198" w:rsidP="00C55AF3">
            <w:pPr>
              <w:spacing w:after="0" w:line="259" w:lineRule="auto"/>
              <w:ind w:left="0" w:right="0" w:firstLine="0"/>
              <w:jc w:val="left"/>
              <w:rPr>
                <w:b/>
                <w:i/>
              </w:rPr>
            </w:pPr>
            <w:r w:rsidRPr="005B0030">
              <w:rPr>
                <w:b/>
                <w:i/>
              </w:rPr>
              <w:t>23</w:t>
            </w:r>
          </w:p>
        </w:tc>
      </w:tr>
      <w:tr w:rsidR="007247BF" w:rsidRPr="005B0030" w:rsidTr="008C34C7">
        <w:trPr>
          <w:trHeight w:val="286"/>
        </w:trPr>
        <w:tc>
          <w:tcPr>
            <w:tcW w:w="1271" w:type="dxa"/>
            <w:tcBorders>
              <w:top w:val="single" w:sz="4" w:space="0" w:color="000000"/>
              <w:left w:val="single" w:sz="4" w:space="0" w:color="000000"/>
              <w:bottom w:val="single" w:sz="4" w:space="0" w:color="000000"/>
              <w:right w:val="single" w:sz="4" w:space="0" w:color="000000"/>
            </w:tcBorders>
          </w:tcPr>
          <w:p w:rsidR="007247BF" w:rsidRPr="005B0030" w:rsidRDefault="007247BF" w:rsidP="00C55AF3">
            <w:pPr>
              <w:spacing w:after="0" w:line="259" w:lineRule="auto"/>
              <w:ind w:left="2" w:right="0" w:firstLine="0"/>
              <w:jc w:val="left"/>
              <w:rPr>
                <w:b/>
                <w:i/>
              </w:rPr>
            </w:pPr>
            <w:r>
              <w:rPr>
                <w:b/>
                <w:i/>
              </w:rPr>
              <w:t>2020-2021</w:t>
            </w:r>
          </w:p>
        </w:tc>
        <w:tc>
          <w:tcPr>
            <w:tcW w:w="1919" w:type="dxa"/>
            <w:tcBorders>
              <w:top w:val="single" w:sz="4" w:space="0" w:color="000000"/>
              <w:left w:val="single" w:sz="4" w:space="0" w:color="000000"/>
              <w:bottom w:val="single" w:sz="4" w:space="0" w:color="000000"/>
              <w:right w:val="single" w:sz="4" w:space="0" w:color="000000"/>
            </w:tcBorders>
          </w:tcPr>
          <w:p w:rsidR="007247BF" w:rsidRPr="005B0030" w:rsidRDefault="0023241E" w:rsidP="00C55AF3">
            <w:pPr>
              <w:spacing w:after="0" w:line="259" w:lineRule="auto"/>
              <w:ind w:left="2" w:right="0" w:firstLine="0"/>
              <w:jc w:val="left"/>
              <w:rPr>
                <w:b/>
                <w:i/>
              </w:rPr>
            </w:pPr>
            <w:r>
              <w:rPr>
                <w:b/>
                <w:i/>
              </w:rPr>
              <w:t>5</w:t>
            </w:r>
          </w:p>
        </w:tc>
        <w:tc>
          <w:tcPr>
            <w:tcW w:w="1560" w:type="dxa"/>
            <w:tcBorders>
              <w:top w:val="single" w:sz="4" w:space="0" w:color="000000"/>
              <w:left w:val="single" w:sz="4" w:space="0" w:color="000000"/>
              <w:bottom w:val="single" w:sz="4" w:space="0" w:color="000000"/>
              <w:right w:val="single" w:sz="4" w:space="0" w:color="000000"/>
            </w:tcBorders>
          </w:tcPr>
          <w:p w:rsidR="007247BF" w:rsidRPr="005B0030" w:rsidRDefault="0023241E" w:rsidP="00C55AF3">
            <w:pPr>
              <w:spacing w:after="0" w:line="259" w:lineRule="auto"/>
              <w:ind w:left="2" w:right="0" w:firstLine="0"/>
              <w:jc w:val="left"/>
              <w:rPr>
                <w:b/>
                <w:i/>
              </w:rPr>
            </w:pPr>
            <w:r>
              <w:rPr>
                <w:b/>
                <w:i/>
              </w:rPr>
              <w:t>48</w:t>
            </w:r>
          </w:p>
        </w:tc>
        <w:tc>
          <w:tcPr>
            <w:tcW w:w="1713" w:type="dxa"/>
            <w:tcBorders>
              <w:top w:val="single" w:sz="4" w:space="0" w:color="000000"/>
              <w:left w:val="single" w:sz="4" w:space="0" w:color="000000"/>
              <w:bottom w:val="single" w:sz="4" w:space="0" w:color="000000"/>
              <w:right w:val="single" w:sz="4" w:space="0" w:color="000000"/>
            </w:tcBorders>
          </w:tcPr>
          <w:p w:rsidR="007247BF" w:rsidRPr="005B0030" w:rsidRDefault="0023241E" w:rsidP="00C55AF3">
            <w:pPr>
              <w:spacing w:after="0" w:line="259" w:lineRule="auto"/>
              <w:ind w:left="0" w:right="0" w:firstLine="0"/>
              <w:jc w:val="left"/>
              <w:rPr>
                <w:b/>
                <w:i/>
              </w:rPr>
            </w:pPr>
            <w:r>
              <w:rPr>
                <w:b/>
                <w:i/>
              </w:rPr>
              <w:t>15</w:t>
            </w:r>
          </w:p>
        </w:tc>
        <w:tc>
          <w:tcPr>
            <w:tcW w:w="1462" w:type="dxa"/>
            <w:tcBorders>
              <w:top w:val="single" w:sz="4" w:space="0" w:color="000000"/>
              <w:left w:val="single" w:sz="4" w:space="0" w:color="000000"/>
              <w:bottom w:val="single" w:sz="4" w:space="0" w:color="000000"/>
              <w:right w:val="single" w:sz="4" w:space="0" w:color="000000"/>
            </w:tcBorders>
          </w:tcPr>
          <w:p w:rsidR="007247BF" w:rsidRPr="005B0030" w:rsidRDefault="0023241E" w:rsidP="00C55AF3">
            <w:pPr>
              <w:spacing w:after="0" w:line="259" w:lineRule="auto"/>
              <w:ind w:left="0" w:right="0" w:firstLine="0"/>
              <w:jc w:val="left"/>
              <w:rPr>
                <w:b/>
                <w:i/>
              </w:rPr>
            </w:pPr>
            <w:r>
              <w:rPr>
                <w:b/>
                <w:i/>
              </w:rPr>
              <w:t>16</w:t>
            </w:r>
          </w:p>
        </w:tc>
        <w:tc>
          <w:tcPr>
            <w:tcW w:w="1556" w:type="dxa"/>
            <w:tcBorders>
              <w:top w:val="single" w:sz="4" w:space="0" w:color="000000"/>
              <w:left w:val="single" w:sz="4" w:space="0" w:color="000000"/>
              <w:bottom w:val="single" w:sz="4" w:space="0" w:color="000000"/>
              <w:right w:val="single" w:sz="4" w:space="0" w:color="000000"/>
            </w:tcBorders>
          </w:tcPr>
          <w:p w:rsidR="007247BF" w:rsidRPr="005B0030" w:rsidRDefault="0023241E" w:rsidP="00C55AF3">
            <w:pPr>
              <w:spacing w:after="0" w:line="259" w:lineRule="auto"/>
              <w:ind w:left="0" w:right="0" w:firstLine="0"/>
              <w:jc w:val="left"/>
              <w:rPr>
                <w:b/>
                <w:i/>
              </w:rPr>
            </w:pPr>
            <w:r>
              <w:rPr>
                <w:b/>
                <w:i/>
              </w:rPr>
              <w:t>37</w:t>
            </w:r>
          </w:p>
        </w:tc>
      </w:tr>
    </w:tbl>
    <w:p w:rsidR="00CA4169" w:rsidRPr="005B0030" w:rsidRDefault="00884135">
      <w:pPr>
        <w:spacing w:after="188" w:line="259" w:lineRule="auto"/>
        <w:ind w:left="0" w:right="0" w:firstLine="0"/>
        <w:jc w:val="left"/>
      </w:pPr>
      <w:r w:rsidRPr="005B0030">
        <w:t xml:space="preserve"> </w:t>
      </w:r>
      <w:r w:rsidR="00CA4169" w:rsidRPr="005B0030">
        <w:t>Perfecționarea cadrelor didactice</w:t>
      </w:r>
    </w:p>
    <w:p w:rsidR="00CA4169" w:rsidRPr="005B0030" w:rsidRDefault="00CA4169" w:rsidP="00CA4169">
      <w:pPr>
        <w:autoSpaceDE w:val="0"/>
        <w:autoSpaceDN w:val="0"/>
        <w:adjustRightInd w:val="0"/>
        <w:rPr>
          <w:bCs/>
          <w:szCs w:val="24"/>
        </w:rPr>
      </w:pPr>
      <w:r w:rsidRPr="005B0030">
        <w:rPr>
          <w:bCs/>
          <w:szCs w:val="24"/>
        </w:rPr>
        <w:t xml:space="preserve">În anul școlar </w:t>
      </w:r>
      <w:r w:rsidR="007247BF">
        <w:rPr>
          <w:bCs/>
          <w:szCs w:val="24"/>
        </w:rPr>
        <w:t>2019-2020</w:t>
      </w:r>
      <w:r w:rsidRPr="005B0030">
        <w:rPr>
          <w:bCs/>
          <w:szCs w:val="24"/>
        </w:rPr>
        <w:t xml:space="preserve"> s-au înscris la examane de </w:t>
      </w:r>
    </w:p>
    <w:p w:rsidR="00CA4169" w:rsidRPr="005B0030" w:rsidRDefault="00CA4169" w:rsidP="00CA4169">
      <w:pPr>
        <w:tabs>
          <w:tab w:val="left" w:pos="5013"/>
        </w:tabs>
        <w:autoSpaceDE w:val="0"/>
        <w:autoSpaceDN w:val="0"/>
        <w:adjustRightInd w:val="0"/>
        <w:rPr>
          <w:bCs/>
          <w:szCs w:val="24"/>
        </w:rPr>
      </w:pPr>
      <w:r w:rsidRPr="005B0030">
        <w:rPr>
          <w:bCs/>
          <w:szCs w:val="24"/>
        </w:rPr>
        <w:lastRenderedPageBreak/>
        <w:t xml:space="preserve">Definitivare    </w:t>
      </w:r>
      <w:r w:rsidR="0023241E">
        <w:rPr>
          <w:bCs/>
          <w:szCs w:val="24"/>
        </w:rPr>
        <w:t>2</w:t>
      </w:r>
      <w:r w:rsidRPr="005B0030">
        <w:rPr>
          <w:bCs/>
          <w:szCs w:val="24"/>
        </w:rPr>
        <w:t xml:space="preserve">   cadre didactice</w:t>
      </w:r>
      <w:r w:rsidRPr="005B0030">
        <w:rPr>
          <w:bCs/>
          <w:szCs w:val="24"/>
        </w:rPr>
        <w:tab/>
      </w:r>
    </w:p>
    <w:p w:rsidR="00CA4169" w:rsidRPr="005B0030" w:rsidRDefault="00CA4169" w:rsidP="00CA4169">
      <w:pPr>
        <w:tabs>
          <w:tab w:val="left" w:pos="1481"/>
          <w:tab w:val="left" w:pos="1766"/>
        </w:tabs>
        <w:autoSpaceDE w:val="0"/>
        <w:autoSpaceDN w:val="0"/>
        <w:adjustRightInd w:val="0"/>
        <w:rPr>
          <w:bCs/>
          <w:szCs w:val="24"/>
        </w:rPr>
      </w:pPr>
      <w:r w:rsidRPr="005B0030">
        <w:rPr>
          <w:bCs/>
          <w:szCs w:val="24"/>
        </w:rPr>
        <w:t>Grad did. II</w:t>
      </w:r>
      <w:r w:rsidRPr="005B0030">
        <w:rPr>
          <w:bCs/>
          <w:szCs w:val="24"/>
        </w:rPr>
        <w:tab/>
      </w:r>
      <w:r w:rsidR="007247BF">
        <w:rPr>
          <w:bCs/>
          <w:szCs w:val="24"/>
        </w:rPr>
        <w:t>……..</w:t>
      </w:r>
      <w:r w:rsidRPr="005B0030">
        <w:rPr>
          <w:bCs/>
          <w:szCs w:val="24"/>
        </w:rPr>
        <w:tab/>
      </w:r>
      <w:proofErr w:type="gramStart"/>
      <w:r w:rsidRPr="005B0030">
        <w:rPr>
          <w:bCs/>
          <w:szCs w:val="24"/>
        </w:rPr>
        <w:t>cadre</w:t>
      </w:r>
      <w:proofErr w:type="gramEnd"/>
      <w:r w:rsidRPr="005B0030">
        <w:rPr>
          <w:bCs/>
          <w:szCs w:val="24"/>
        </w:rPr>
        <w:t xml:space="preserve"> didactice</w:t>
      </w:r>
    </w:p>
    <w:p w:rsidR="00CA4169" w:rsidRPr="005B0030" w:rsidRDefault="00CA4169" w:rsidP="00CA4169">
      <w:pPr>
        <w:tabs>
          <w:tab w:val="left" w:pos="1454"/>
          <w:tab w:val="left" w:pos="1766"/>
        </w:tabs>
        <w:autoSpaceDE w:val="0"/>
        <w:autoSpaceDN w:val="0"/>
        <w:adjustRightInd w:val="0"/>
        <w:rPr>
          <w:bCs/>
          <w:szCs w:val="24"/>
        </w:rPr>
      </w:pPr>
      <w:r w:rsidRPr="005B0030">
        <w:rPr>
          <w:bCs/>
          <w:szCs w:val="24"/>
        </w:rPr>
        <w:t>Grad did.  I</w:t>
      </w:r>
      <w:r w:rsidRPr="005B0030">
        <w:rPr>
          <w:bCs/>
          <w:szCs w:val="24"/>
        </w:rPr>
        <w:tab/>
      </w:r>
      <w:r w:rsidR="007247BF">
        <w:rPr>
          <w:bCs/>
          <w:szCs w:val="24"/>
        </w:rPr>
        <w:t>………</w:t>
      </w:r>
      <w:r w:rsidRPr="005B0030">
        <w:rPr>
          <w:bCs/>
          <w:szCs w:val="24"/>
        </w:rPr>
        <w:tab/>
        <w:t>cadre didactice</w:t>
      </w:r>
    </w:p>
    <w:p w:rsidR="00CA4169" w:rsidRPr="005B0030" w:rsidRDefault="00CA4169" w:rsidP="00CA4169">
      <w:pPr>
        <w:tabs>
          <w:tab w:val="left" w:pos="1766"/>
        </w:tabs>
        <w:autoSpaceDE w:val="0"/>
        <w:autoSpaceDN w:val="0"/>
        <w:adjustRightInd w:val="0"/>
        <w:rPr>
          <w:bCs/>
          <w:szCs w:val="24"/>
        </w:rPr>
      </w:pPr>
      <w:r w:rsidRPr="005B0030">
        <w:rPr>
          <w:bCs/>
          <w:szCs w:val="24"/>
        </w:rPr>
        <w:t xml:space="preserve">Masterat          </w:t>
      </w:r>
      <w:r w:rsidR="007247BF">
        <w:rPr>
          <w:bCs/>
          <w:szCs w:val="24"/>
        </w:rPr>
        <w:t>………</w:t>
      </w:r>
      <w:r w:rsidRPr="005B0030">
        <w:rPr>
          <w:bCs/>
          <w:szCs w:val="24"/>
        </w:rPr>
        <w:t xml:space="preserve">     cadre didactice</w:t>
      </w:r>
    </w:p>
    <w:p w:rsidR="00CA4169" w:rsidRPr="005B0030" w:rsidRDefault="00CA4169" w:rsidP="00CA4169">
      <w:pPr>
        <w:tabs>
          <w:tab w:val="left" w:pos="1766"/>
        </w:tabs>
        <w:autoSpaceDE w:val="0"/>
        <w:autoSpaceDN w:val="0"/>
        <w:adjustRightInd w:val="0"/>
        <w:rPr>
          <w:bCs/>
          <w:szCs w:val="24"/>
        </w:rPr>
      </w:pPr>
      <w:r w:rsidRPr="005B0030">
        <w:rPr>
          <w:bCs/>
          <w:szCs w:val="24"/>
        </w:rPr>
        <w:t xml:space="preserve">Doctorat          </w:t>
      </w:r>
      <w:r w:rsidR="007247BF">
        <w:rPr>
          <w:bCs/>
          <w:szCs w:val="24"/>
        </w:rPr>
        <w:t>………</w:t>
      </w:r>
      <w:r w:rsidRPr="005B0030">
        <w:rPr>
          <w:bCs/>
          <w:szCs w:val="24"/>
        </w:rPr>
        <w:t xml:space="preserve">     cadre didactice</w:t>
      </w:r>
    </w:p>
    <w:p w:rsidR="00CA4169" w:rsidRPr="005B0030" w:rsidRDefault="00CA4169" w:rsidP="00CA4169">
      <w:pPr>
        <w:tabs>
          <w:tab w:val="left" w:pos="1766"/>
        </w:tabs>
        <w:autoSpaceDE w:val="0"/>
        <w:autoSpaceDN w:val="0"/>
        <w:adjustRightInd w:val="0"/>
        <w:rPr>
          <w:bCs/>
          <w:szCs w:val="24"/>
        </w:rPr>
      </w:pPr>
      <w:r w:rsidRPr="005B0030">
        <w:rPr>
          <w:bCs/>
          <w:szCs w:val="24"/>
        </w:rPr>
        <w:t xml:space="preserve">La alte cursuri de formare     </w:t>
      </w:r>
      <w:r w:rsidR="007247BF">
        <w:rPr>
          <w:bCs/>
          <w:szCs w:val="24"/>
        </w:rPr>
        <w:t>……….</w:t>
      </w:r>
      <w:r w:rsidRPr="005B0030">
        <w:rPr>
          <w:bCs/>
          <w:szCs w:val="24"/>
        </w:rPr>
        <w:t xml:space="preserve">    cadre didactice</w:t>
      </w:r>
    </w:p>
    <w:p w:rsidR="00CA4169" w:rsidRPr="005B0030" w:rsidRDefault="00CA4169" w:rsidP="00CA4169">
      <w:pPr>
        <w:autoSpaceDE w:val="0"/>
        <w:autoSpaceDN w:val="0"/>
        <w:adjustRightInd w:val="0"/>
        <w:rPr>
          <w:bCs/>
          <w:szCs w:val="24"/>
        </w:rPr>
      </w:pPr>
      <w:r w:rsidRPr="005B0030">
        <w:rPr>
          <w:bCs/>
          <w:szCs w:val="24"/>
        </w:rPr>
        <w:t xml:space="preserve">În anul școlar </w:t>
      </w:r>
      <w:r w:rsidR="007247BF">
        <w:rPr>
          <w:bCs/>
          <w:szCs w:val="24"/>
        </w:rPr>
        <w:t>2019-</w:t>
      </w:r>
      <w:proofErr w:type="gramStart"/>
      <w:r w:rsidR="007247BF">
        <w:rPr>
          <w:bCs/>
          <w:szCs w:val="24"/>
        </w:rPr>
        <w:t>2020</w:t>
      </w:r>
      <w:r w:rsidRPr="005B0030">
        <w:rPr>
          <w:bCs/>
          <w:szCs w:val="24"/>
        </w:rPr>
        <w:t xml:space="preserve">  au</w:t>
      </w:r>
      <w:proofErr w:type="gramEnd"/>
      <w:r w:rsidRPr="005B0030">
        <w:rPr>
          <w:bCs/>
          <w:szCs w:val="24"/>
        </w:rPr>
        <w:t xml:space="preserve"> obținut</w:t>
      </w:r>
    </w:p>
    <w:p w:rsidR="00CA4169" w:rsidRPr="005B0030" w:rsidRDefault="00CA4169" w:rsidP="00CA4169">
      <w:pPr>
        <w:tabs>
          <w:tab w:val="left" w:pos="5013"/>
        </w:tabs>
        <w:autoSpaceDE w:val="0"/>
        <w:autoSpaceDN w:val="0"/>
        <w:adjustRightInd w:val="0"/>
        <w:rPr>
          <w:bCs/>
          <w:szCs w:val="24"/>
        </w:rPr>
      </w:pPr>
      <w:r w:rsidRPr="005B0030">
        <w:rPr>
          <w:bCs/>
          <w:szCs w:val="24"/>
        </w:rPr>
        <w:t xml:space="preserve">Definitivare    </w:t>
      </w:r>
      <w:r w:rsidR="0023241E">
        <w:rPr>
          <w:bCs/>
          <w:szCs w:val="24"/>
        </w:rPr>
        <w:t>1</w:t>
      </w:r>
      <w:r w:rsidRPr="005B0030">
        <w:rPr>
          <w:bCs/>
          <w:szCs w:val="24"/>
        </w:rPr>
        <w:t xml:space="preserve">     cadre didactice</w:t>
      </w:r>
      <w:r w:rsidRPr="005B0030">
        <w:rPr>
          <w:bCs/>
          <w:szCs w:val="24"/>
        </w:rPr>
        <w:tab/>
      </w:r>
    </w:p>
    <w:p w:rsidR="00CA4169" w:rsidRPr="005B0030" w:rsidRDefault="00CA4169" w:rsidP="00CA4169">
      <w:pPr>
        <w:tabs>
          <w:tab w:val="left" w:pos="1426"/>
          <w:tab w:val="left" w:pos="1766"/>
        </w:tabs>
        <w:autoSpaceDE w:val="0"/>
        <w:autoSpaceDN w:val="0"/>
        <w:adjustRightInd w:val="0"/>
        <w:rPr>
          <w:bCs/>
          <w:szCs w:val="24"/>
        </w:rPr>
      </w:pPr>
      <w:r w:rsidRPr="005B0030">
        <w:rPr>
          <w:bCs/>
          <w:szCs w:val="24"/>
        </w:rPr>
        <w:t>Grad did. II</w:t>
      </w:r>
      <w:r w:rsidRPr="005B0030">
        <w:rPr>
          <w:bCs/>
          <w:szCs w:val="24"/>
        </w:rPr>
        <w:tab/>
      </w:r>
      <w:r w:rsidR="0023241E">
        <w:rPr>
          <w:bCs/>
          <w:szCs w:val="24"/>
        </w:rPr>
        <w:t xml:space="preserve">1  </w:t>
      </w:r>
      <w:r w:rsidRPr="005B0030">
        <w:rPr>
          <w:bCs/>
          <w:szCs w:val="24"/>
        </w:rPr>
        <w:tab/>
        <w:t>cadre didactice</w:t>
      </w:r>
    </w:p>
    <w:p w:rsidR="00CA4169" w:rsidRPr="005B0030" w:rsidRDefault="00CA4169" w:rsidP="00CA4169">
      <w:pPr>
        <w:tabs>
          <w:tab w:val="left" w:pos="1386"/>
          <w:tab w:val="left" w:pos="1766"/>
        </w:tabs>
        <w:autoSpaceDE w:val="0"/>
        <w:autoSpaceDN w:val="0"/>
        <w:adjustRightInd w:val="0"/>
        <w:rPr>
          <w:bCs/>
          <w:szCs w:val="24"/>
        </w:rPr>
      </w:pPr>
      <w:r w:rsidRPr="005B0030">
        <w:rPr>
          <w:bCs/>
          <w:szCs w:val="24"/>
        </w:rPr>
        <w:t>Grad did.  I</w:t>
      </w:r>
      <w:r w:rsidRPr="005B0030">
        <w:rPr>
          <w:bCs/>
          <w:szCs w:val="24"/>
        </w:rPr>
        <w:tab/>
      </w:r>
      <w:r w:rsidR="0023241E">
        <w:rPr>
          <w:bCs/>
          <w:szCs w:val="24"/>
        </w:rPr>
        <w:t>6</w:t>
      </w:r>
      <w:r w:rsidRPr="005B0030">
        <w:rPr>
          <w:bCs/>
          <w:szCs w:val="24"/>
        </w:rPr>
        <w:tab/>
        <w:t>cadre didactice</w:t>
      </w:r>
    </w:p>
    <w:p w:rsidR="00CA4169" w:rsidRPr="005B0030" w:rsidRDefault="00CA4169" w:rsidP="00CA4169">
      <w:pPr>
        <w:tabs>
          <w:tab w:val="left" w:pos="1766"/>
        </w:tabs>
        <w:autoSpaceDE w:val="0"/>
        <w:autoSpaceDN w:val="0"/>
        <w:adjustRightInd w:val="0"/>
        <w:rPr>
          <w:bCs/>
          <w:szCs w:val="24"/>
        </w:rPr>
      </w:pPr>
      <w:r w:rsidRPr="005B0030">
        <w:rPr>
          <w:bCs/>
          <w:szCs w:val="24"/>
        </w:rPr>
        <w:t xml:space="preserve">Masterat          </w:t>
      </w:r>
      <w:r w:rsidR="007247BF">
        <w:rPr>
          <w:bCs/>
          <w:szCs w:val="24"/>
        </w:rPr>
        <w:t>………</w:t>
      </w:r>
      <w:r w:rsidRPr="005B0030">
        <w:rPr>
          <w:bCs/>
          <w:szCs w:val="24"/>
        </w:rPr>
        <w:t xml:space="preserve">      cadre didactice</w:t>
      </w:r>
    </w:p>
    <w:p w:rsidR="00CA4169" w:rsidRPr="005B0030" w:rsidRDefault="00CA4169" w:rsidP="00CA4169">
      <w:pPr>
        <w:tabs>
          <w:tab w:val="left" w:pos="1766"/>
        </w:tabs>
        <w:autoSpaceDE w:val="0"/>
        <w:autoSpaceDN w:val="0"/>
        <w:adjustRightInd w:val="0"/>
        <w:rPr>
          <w:bCs/>
          <w:szCs w:val="24"/>
        </w:rPr>
      </w:pPr>
      <w:r w:rsidRPr="005B0030">
        <w:rPr>
          <w:bCs/>
          <w:szCs w:val="24"/>
        </w:rPr>
        <w:t xml:space="preserve">Doctorat          </w:t>
      </w:r>
      <w:r w:rsidR="007247BF">
        <w:rPr>
          <w:bCs/>
          <w:szCs w:val="24"/>
        </w:rPr>
        <w:t>…………..</w:t>
      </w:r>
      <w:r w:rsidRPr="005B0030">
        <w:rPr>
          <w:bCs/>
          <w:szCs w:val="24"/>
        </w:rPr>
        <w:t xml:space="preserve">    </w:t>
      </w:r>
      <w:proofErr w:type="gramStart"/>
      <w:r w:rsidRPr="005B0030">
        <w:rPr>
          <w:bCs/>
          <w:szCs w:val="24"/>
        </w:rPr>
        <w:t>cadre</w:t>
      </w:r>
      <w:proofErr w:type="gramEnd"/>
      <w:r w:rsidRPr="005B0030">
        <w:rPr>
          <w:bCs/>
          <w:szCs w:val="24"/>
        </w:rPr>
        <w:t xml:space="preserve"> didactice</w:t>
      </w:r>
    </w:p>
    <w:p w:rsidR="00C55AF3" w:rsidRPr="005B0030" w:rsidRDefault="00C55AF3">
      <w:pPr>
        <w:spacing w:after="160" w:line="259" w:lineRule="auto"/>
        <w:ind w:left="0" w:right="0" w:firstLine="0"/>
        <w:jc w:val="left"/>
      </w:pPr>
      <w:r w:rsidRPr="005B0030">
        <w:br w:type="page"/>
      </w:r>
    </w:p>
    <w:p w:rsidR="0045169E" w:rsidRPr="005B0030" w:rsidRDefault="0045169E">
      <w:pPr>
        <w:spacing w:after="188" w:line="259" w:lineRule="auto"/>
        <w:ind w:left="0" w:right="0" w:firstLine="0"/>
        <w:jc w:val="left"/>
      </w:pPr>
    </w:p>
    <w:p w:rsidR="0045169E" w:rsidRPr="005B0030" w:rsidRDefault="00884135">
      <w:pPr>
        <w:spacing w:after="99" w:line="259" w:lineRule="auto"/>
        <w:ind w:left="720" w:right="0" w:firstLine="0"/>
        <w:jc w:val="left"/>
      </w:pPr>
      <w:r w:rsidRPr="005B0030">
        <w:rPr>
          <w:rFonts w:ascii="Arial" w:eastAsia="Arial" w:hAnsi="Arial" w:cs="Arial"/>
        </w:rPr>
        <w:t xml:space="preserve"> </w:t>
      </w:r>
      <w:r w:rsidRPr="005B0030">
        <w:rPr>
          <w:b/>
          <w:u w:val="single" w:color="000000"/>
        </w:rPr>
        <w:t>Numărul elevilor înscrişi</w:t>
      </w:r>
      <w:r w:rsidRPr="005B0030">
        <w:rPr>
          <w:b/>
        </w:rPr>
        <w:t xml:space="preserve"> în şcoală:</w:t>
      </w:r>
      <w:r w:rsidRPr="005B0030">
        <w:t xml:space="preserve"> </w:t>
      </w:r>
    </w:p>
    <w:p w:rsidR="0045169E" w:rsidRPr="005B0030" w:rsidRDefault="00884135">
      <w:pPr>
        <w:pStyle w:val="Titlu1"/>
        <w:ind w:left="-5"/>
      </w:pPr>
      <w:r w:rsidRPr="005B0030">
        <w:t>Reț</w:t>
      </w:r>
      <w:proofErr w:type="gramStart"/>
      <w:r w:rsidRPr="005B0030">
        <w:t>eaua  scolară</w:t>
      </w:r>
      <w:proofErr w:type="gramEnd"/>
      <w:r w:rsidRPr="005B0030">
        <w:t>: 20</w:t>
      </w:r>
      <w:r w:rsidR="00D44B05">
        <w:t>20</w:t>
      </w:r>
      <w:r w:rsidR="00CC05F1" w:rsidRPr="005B0030">
        <w:t>-</w:t>
      </w:r>
      <w:r w:rsidR="00D44B05">
        <w:t>2021</w:t>
      </w:r>
      <w:r w:rsidRPr="005B0030">
        <w:t xml:space="preserve"> </w:t>
      </w:r>
    </w:p>
    <w:p w:rsidR="0045169E" w:rsidRPr="005B0030" w:rsidRDefault="00884135">
      <w:pPr>
        <w:spacing w:after="0" w:line="259" w:lineRule="auto"/>
        <w:ind w:left="0" w:right="0" w:firstLine="0"/>
        <w:jc w:val="left"/>
      </w:pPr>
      <w:r w:rsidRPr="005B0030">
        <w:t xml:space="preserve"> </w:t>
      </w:r>
    </w:p>
    <w:tbl>
      <w:tblPr>
        <w:tblStyle w:val="TableGrid"/>
        <w:tblW w:w="8909" w:type="dxa"/>
        <w:tblInd w:w="-107" w:type="dxa"/>
        <w:tblCellMar>
          <w:top w:w="6" w:type="dxa"/>
          <w:left w:w="107" w:type="dxa"/>
          <w:right w:w="48" w:type="dxa"/>
        </w:tblCellMar>
        <w:tblLook w:val="04A0" w:firstRow="1" w:lastRow="0" w:firstColumn="1" w:lastColumn="0" w:noHBand="0" w:noVBand="1"/>
      </w:tblPr>
      <w:tblGrid>
        <w:gridCol w:w="1700"/>
        <w:gridCol w:w="1174"/>
        <w:gridCol w:w="1169"/>
        <w:gridCol w:w="1712"/>
        <w:gridCol w:w="1440"/>
        <w:gridCol w:w="1714"/>
      </w:tblGrid>
      <w:tr w:rsidR="0045169E" w:rsidRPr="005B0030">
        <w:trPr>
          <w:trHeight w:val="905"/>
        </w:trPr>
        <w:tc>
          <w:tcPr>
            <w:tcW w:w="1700" w:type="dxa"/>
            <w:tcBorders>
              <w:top w:val="single" w:sz="4" w:space="0" w:color="000000"/>
              <w:left w:val="single" w:sz="4" w:space="0" w:color="000000"/>
              <w:bottom w:val="double" w:sz="4" w:space="0" w:color="000000"/>
              <w:right w:val="single" w:sz="4" w:space="0" w:color="000000"/>
            </w:tcBorders>
          </w:tcPr>
          <w:p w:rsidR="0045169E" w:rsidRPr="005B0030" w:rsidRDefault="00884135">
            <w:pPr>
              <w:tabs>
                <w:tab w:val="right" w:pos="1545"/>
              </w:tabs>
              <w:spacing w:after="31" w:line="259" w:lineRule="auto"/>
              <w:ind w:left="0" w:right="0" w:firstLine="0"/>
              <w:jc w:val="left"/>
            </w:pPr>
            <w:r w:rsidRPr="005B0030">
              <w:rPr>
                <w:b/>
              </w:rPr>
              <w:t xml:space="preserve">Nivel </w:t>
            </w:r>
            <w:r w:rsidRPr="005B0030">
              <w:rPr>
                <w:b/>
              </w:rPr>
              <w:tab/>
              <w:t xml:space="preserve">de </w:t>
            </w:r>
          </w:p>
          <w:p w:rsidR="0045169E" w:rsidRPr="005B0030" w:rsidRDefault="00884135">
            <w:pPr>
              <w:spacing w:after="0" w:line="259" w:lineRule="auto"/>
              <w:ind w:left="0" w:right="0" w:firstLine="0"/>
              <w:jc w:val="left"/>
            </w:pPr>
            <w:r w:rsidRPr="005B0030">
              <w:rPr>
                <w:b/>
              </w:rPr>
              <w:t xml:space="preserve">învăţământ </w:t>
            </w:r>
          </w:p>
        </w:tc>
        <w:tc>
          <w:tcPr>
            <w:tcW w:w="1174" w:type="dxa"/>
            <w:tcBorders>
              <w:top w:val="single" w:sz="4" w:space="0" w:color="000000"/>
              <w:left w:val="single" w:sz="4" w:space="0" w:color="000000"/>
              <w:bottom w:val="double" w:sz="4" w:space="0" w:color="000000"/>
              <w:right w:val="single" w:sz="4" w:space="0" w:color="000000"/>
            </w:tcBorders>
          </w:tcPr>
          <w:p w:rsidR="0045169E" w:rsidRPr="005B0030" w:rsidRDefault="00884135">
            <w:pPr>
              <w:spacing w:after="0" w:line="259" w:lineRule="auto"/>
              <w:ind w:left="0" w:right="2" w:firstLine="0"/>
              <w:jc w:val="center"/>
            </w:pPr>
            <w:r w:rsidRPr="005B0030">
              <w:rPr>
                <w:b/>
              </w:rPr>
              <w:t xml:space="preserve"> </w:t>
            </w:r>
          </w:p>
        </w:tc>
        <w:tc>
          <w:tcPr>
            <w:tcW w:w="1169" w:type="dxa"/>
            <w:tcBorders>
              <w:top w:val="single" w:sz="4" w:space="0" w:color="000000"/>
              <w:left w:val="single" w:sz="4" w:space="0" w:color="000000"/>
              <w:bottom w:val="double" w:sz="4" w:space="0" w:color="000000"/>
              <w:right w:val="single" w:sz="4" w:space="0" w:color="000000"/>
            </w:tcBorders>
          </w:tcPr>
          <w:p w:rsidR="0045169E" w:rsidRPr="005B0030" w:rsidRDefault="00884135">
            <w:pPr>
              <w:spacing w:after="0" w:line="259" w:lineRule="auto"/>
              <w:ind w:left="119" w:right="0" w:firstLine="0"/>
              <w:jc w:val="left"/>
            </w:pPr>
            <w:r w:rsidRPr="005B0030">
              <w:rPr>
                <w:b/>
              </w:rPr>
              <w:t xml:space="preserve">Număr </w:t>
            </w:r>
          </w:p>
          <w:p w:rsidR="0045169E" w:rsidRPr="005B0030" w:rsidRDefault="00884135">
            <w:pPr>
              <w:spacing w:after="0" w:line="259" w:lineRule="auto"/>
              <w:ind w:left="0" w:right="0" w:firstLine="0"/>
              <w:jc w:val="center"/>
            </w:pPr>
            <w:r w:rsidRPr="005B0030">
              <w:rPr>
                <w:b/>
              </w:rPr>
              <w:t xml:space="preserve">de clase/ grupe </w:t>
            </w:r>
          </w:p>
        </w:tc>
        <w:tc>
          <w:tcPr>
            <w:tcW w:w="1712" w:type="dxa"/>
            <w:tcBorders>
              <w:top w:val="single" w:sz="4" w:space="0" w:color="000000"/>
              <w:left w:val="single" w:sz="4" w:space="0" w:color="000000"/>
              <w:bottom w:val="double" w:sz="4" w:space="0" w:color="000000"/>
              <w:right w:val="single" w:sz="4" w:space="0" w:color="000000"/>
            </w:tcBorders>
          </w:tcPr>
          <w:p w:rsidR="0045169E" w:rsidRPr="005B0030" w:rsidRDefault="00884135">
            <w:pPr>
              <w:spacing w:after="0" w:line="259" w:lineRule="auto"/>
              <w:ind w:left="0" w:right="60" w:firstLine="0"/>
              <w:jc w:val="center"/>
            </w:pPr>
            <w:r w:rsidRPr="005B0030">
              <w:rPr>
                <w:b/>
              </w:rPr>
              <w:t xml:space="preserve">Număr de </w:t>
            </w:r>
          </w:p>
          <w:p w:rsidR="0045169E" w:rsidRPr="005B0030" w:rsidRDefault="00884135">
            <w:pPr>
              <w:spacing w:after="0" w:line="259" w:lineRule="auto"/>
              <w:ind w:left="0" w:right="0" w:firstLine="0"/>
              <w:jc w:val="center"/>
            </w:pPr>
            <w:r w:rsidRPr="005B0030">
              <w:rPr>
                <w:b/>
              </w:rPr>
              <w:t xml:space="preserve">elevi / copii / adulţi: </w:t>
            </w:r>
          </w:p>
        </w:tc>
        <w:tc>
          <w:tcPr>
            <w:tcW w:w="1440" w:type="dxa"/>
            <w:tcBorders>
              <w:top w:val="single" w:sz="4" w:space="0" w:color="000000"/>
              <w:left w:val="single" w:sz="4" w:space="0" w:color="000000"/>
              <w:bottom w:val="double" w:sz="4" w:space="0" w:color="000000"/>
              <w:right w:val="single" w:sz="4" w:space="0" w:color="000000"/>
            </w:tcBorders>
          </w:tcPr>
          <w:p w:rsidR="0045169E" w:rsidRPr="005B0030" w:rsidRDefault="00884135">
            <w:pPr>
              <w:spacing w:after="49" w:line="238" w:lineRule="auto"/>
              <w:ind w:left="153" w:right="154" w:firstLine="0"/>
              <w:jc w:val="center"/>
            </w:pPr>
            <w:r w:rsidRPr="005B0030">
              <w:rPr>
                <w:b/>
              </w:rPr>
              <w:t xml:space="preserve">Forma de </w:t>
            </w:r>
          </w:p>
          <w:p w:rsidR="0045169E" w:rsidRPr="005B0030" w:rsidRDefault="00884135">
            <w:pPr>
              <w:spacing w:after="0" w:line="259" w:lineRule="auto"/>
              <w:ind w:left="42" w:right="0" w:firstLine="0"/>
              <w:jc w:val="left"/>
            </w:pPr>
            <w:r w:rsidRPr="005B0030">
              <w:rPr>
                <w:b/>
              </w:rPr>
              <w:t xml:space="preserve">învăţământ </w:t>
            </w:r>
          </w:p>
        </w:tc>
        <w:tc>
          <w:tcPr>
            <w:tcW w:w="1714" w:type="dxa"/>
            <w:tcBorders>
              <w:top w:val="single" w:sz="4" w:space="0" w:color="000000"/>
              <w:left w:val="single" w:sz="4" w:space="0" w:color="000000"/>
              <w:bottom w:val="double" w:sz="4" w:space="0" w:color="000000"/>
              <w:right w:val="single" w:sz="4" w:space="0" w:color="000000"/>
            </w:tcBorders>
          </w:tcPr>
          <w:p w:rsidR="0045169E" w:rsidRPr="005B0030" w:rsidRDefault="00884135">
            <w:pPr>
              <w:spacing w:after="0" w:line="259" w:lineRule="auto"/>
              <w:ind w:left="0" w:right="0" w:firstLine="0"/>
              <w:jc w:val="center"/>
            </w:pPr>
            <w:r w:rsidRPr="005B0030">
              <w:rPr>
                <w:b/>
              </w:rPr>
              <w:t xml:space="preserve">Limba de predare </w:t>
            </w:r>
          </w:p>
        </w:tc>
      </w:tr>
      <w:tr w:rsidR="0045169E" w:rsidRPr="005B0030">
        <w:trPr>
          <w:trHeight w:val="581"/>
        </w:trPr>
        <w:tc>
          <w:tcPr>
            <w:tcW w:w="1700" w:type="dxa"/>
            <w:tcBorders>
              <w:top w:val="double" w:sz="4" w:space="0" w:color="000000"/>
              <w:left w:val="single" w:sz="4" w:space="0" w:color="000000"/>
              <w:bottom w:val="double" w:sz="4" w:space="0" w:color="000000"/>
              <w:right w:val="single" w:sz="4" w:space="0" w:color="000000"/>
            </w:tcBorders>
          </w:tcPr>
          <w:p w:rsidR="0045169E" w:rsidRPr="005B0030" w:rsidRDefault="00884135">
            <w:pPr>
              <w:spacing w:after="0" w:line="259" w:lineRule="auto"/>
              <w:ind w:left="0" w:right="0" w:firstLine="0"/>
              <w:jc w:val="center"/>
            </w:pPr>
            <w:r w:rsidRPr="005B0030">
              <w:rPr>
                <w:b/>
              </w:rPr>
              <w:t xml:space="preserve">Clasa pregatitoare </w:t>
            </w:r>
          </w:p>
        </w:tc>
        <w:tc>
          <w:tcPr>
            <w:tcW w:w="1174" w:type="dxa"/>
            <w:tcBorders>
              <w:top w:val="double" w:sz="4" w:space="0" w:color="000000"/>
              <w:left w:val="single" w:sz="4" w:space="0" w:color="000000"/>
              <w:bottom w:val="double" w:sz="4" w:space="0" w:color="000000"/>
              <w:right w:val="single" w:sz="4" w:space="0" w:color="000000"/>
            </w:tcBorders>
          </w:tcPr>
          <w:p w:rsidR="0045169E" w:rsidRPr="005B0030" w:rsidRDefault="00884135">
            <w:pPr>
              <w:spacing w:after="0" w:line="259" w:lineRule="auto"/>
              <w:ind w:left="0" w:right="59" w:firstLine="0"/>
              <w:jc w:val="center"/>
            </w:pPr>
            <w:r w:rsidRPr="005B0030">
              <w:t xml:space="preserve">Gr.0 </w:t>
            </w:r>
          </w:p>
        </w:tc>
        <w:tc>
          <w:tcPr>
            <w:tcW w:w="1169" w:type="dxa"/>
            <w:tcBorders>
              <w:top w:val="double" w:sz="4" w:space="0" w:color="000000"/>
              <w:left w:val="single" w:sz="4" w:space="0" w:color="000000"/>
              <w:bottom w:val="double" w:sz="4" w:space="0" w:color="000000"/>
              <w:right w:val="single" w:sz="4" w:space="0" w:color="000000"/>
            </w:tcBorders>
          </w:tcPr>
          <w:p w:rsidR="0045169E" w:rsidRPr="005B0030" w:rsidRDefault="00884135">
            <w:pPr>
              <w:spacing w:after="0" w:line="259" w:lineRule="auto"/>
              <w:ind w:left="0" w:right="56" w:firstLine="0"/>
              <w:jc w:val="center"/>
            </w:pPr>
            <w:r w:rsidRPr="005B0030">
              <w:t xml:space="preserve">2 </w:t>
            </w:r>
          </w:p>
        </w:tc>
        <w:tc>
          <w:tcPr>
            <w:tcW w:w="1712" w:type="dxa"/>
            <w:tcBorders>
              <w:top w:val="double" w:sz="4" w:space="0" w:color="000000"/>
              <w:left w:val="single" w:sz="4" w:space="0" w:color="000000"/>
              <w:bottom w:val="double" w:sz="4" w:space="0" w:color="000000"/>
              <w:right w:val="single" w:sz="4" w:space="0" w:color="000000"/>
            </w:tcBorders>
          </w:tcPr>
          <w:p w:rsidR="0045169E" w:rsidRPr="005B0030" w:rsidRDefault="00D44B05">
            <w:pPr>
              <w:spacing w:after="0" w:line="259" w:lineRule="auto"/>
              <w:ind w:left="0" w:right="59" w:firstLine="0"/>
              <w:jc w:val="center"/>
            </w:pPr>
            <w:r>
              <w:rPr>
                <w:b/>
              </w:rPr>
              <w:t>31</w:t>
            </w:r>
          </w:p>
        </w:tc>
        <w:tc>
          <w:tcPr>
            <w:tcW w:w="1440" w:type="dxa"/>
            <w:tcBorders>
              <w:top w:val="double" w:sz="4" w:space="0" w:color="000000"/>
              <w:left w:val="single" w:sz="4" w:space="0" w:color="000000"/>
              <w:bottom w:val="double" w:sz="4" w:space="0" w:color="000000"/>
              <w:right w:val="single" w:sz="4" w:space="0" w:color="000000"/>
            </w:tcBorders>
          </w:tcPr>
          <w:p w:rsidR="0045169E" w:rsidRPr="005B0030" w:rsidRDefault="00884135">
            <w:pPr>
              <w:spacing w:after="0" w:line="259" w:lineRule="auto"/>
              <w:ind w:left="0" w:right="64" w:firstLine="0"/>
              <w:jc w:val="center"/>
            </w:pPr>
            <w:r w:rsidRPr="005B0030">
              <w:t xml:space="preserve">Zi </w:t>
            </w:r>
          </w:p>
        </w:tc>
        <w:tc>
          <w:tcPr>
            <w:tcW w:w="1714" w:type="dxa"/>
            <w:tcBorders>
              <w:top w:val="double" w:sz="4" w:space="0" w:color="000000"/>
              <w:left w:val="single" w:sz="4" w:space="0" w:color="000000"/>
              <w:bottom w:val="double" w:sz="4" w:space="0" w:color="000000"/>
              <w:right w:val="single" w:sz="4" w:space="0" w:color="000000"/>
            </w:tcBorders>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574"/>
        </w:trPr>
        <w:tc>
          <w:tcPr>
            <w:tcW w:w="1700" w:type="dxa"/>
            <w:vMerge w:val="restart"/>
            <w:tcBorders>
              <w:top w:val="double" w:sz="4" w:space="0" w:color="000000"/>
              <w:left w:val="single" w:sz="4" w:space="0" w:color="000000"/>
              <w:bottom w:val="double" w:sz="4" w:space="0" w:color="000000"/>
              <w:right w:val="single" w:sz="4" w:space="0" w:color="000000"/>
            </w:tcBorders>
          </w:tcPr>
          <w:p w:rsidR="0045169E" w:rsidRPr="005B0030" w:rsidRDefault="00884135">
            <w:pPr>
              <w:spacing w:after="0" w:line="259" w:lineRule="auto"/>
              <w:ind w:left="0" w:right="57" w:firstLine="0"/>
              <w:jc w:val="center"/>
            </w:pPr>
            <w:r w:rsidRPr="005B0030">
              <w:rPr>
                <w:b/>
              </w:rPr>
              <w:t xml:space="preserve">Primar, </w:t>
            </w:r>
          </w:p>
          <w:p w:rsidR="0045169E" w:rsidRPr="005B0030" w:rsidRDefault="00884135">
            <w:pPr>
              <w:spacing w:after="0" w:line="259" w:lineRule="auto"/>
              <w:ind w:left="0" w:right="59" w:firstLine="0"/>
              <w:jc w:val="center"/>
            </w:pPr>
            <w:r w:rsidRPr="005B0030">
              <w:t xml:space="preserve">din care  </w:t>
            </w:r>
          </w:p>
        </w:tc>
        <w:tc>
          <w:tcPr>
            <w:tcW w:w="1174" w:type="dxa"/>
            <w:tcBorders>
              <w:top w:val="doub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4" w:firstLine="0"/>
              <w:jc w:val="center"/>
            </w:pPr>
            <w:proofErr w:type="gramStart"/>
            <w:r w:rsidRPr="005B0030">
              <w:t>cl</w:t>
            </w:r>
            <w:proofErr w:type="gramEnd"/>
            <w:r w:rsidRPr="005B0030">
              <w:t xml:space="preserve">. I </w:t>
            </w:r>
          </w:p>
        </w:tc>
        <w:tc>
          <w:tcPr>
            <w:tcW w:w="1169" w:type="dxa"/>
            <w:tcBorders>
              <w:top w:val="doub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6" w:firstLine="0"/>
              <w:jc w:val="center"/>
            </w:pPr>
            <w:r w:rsidRPr="005B0030">
              <w:t xml:space="preserve">2 </w:t>
            </w:r>
          </w:p>
        </w:tc>
        <w:tc>
          <w:tcPr>
            <w:tcW w:w="1712" w:type="dxa"/>
            <w:tcBorders>
              <w:top w:val="double" w:sz="4" w:space="0" w:color="000000"/>
              <w:left w:val="single" w:sz="4" w:space="0" w:color="000000"/>
              <w:bottom w:val="single" w:sz="4" w:space="0" w:color="000000"/>
              <w:right w:val="single" w:sz="4" w:space="0" w:color="000000"/>
            </w:tcBorders>
          </w:tcPr>
          <w:p w:rsidR="0045169E" w:rsidRPr="005B0030" w:rsidRDefault="00D44B05">
            <w:pPr>
              <w:spacing w:after="0" w:line="259" w:lineRule="auto"/>
              <w:ind w:left="0" w:right="59" w:firstLine="0"/>
              <w:jc w:val="center"/>
            </w:pPr>
            <w:r>
              <w:t>38</w:t>
            </w:r>
          </w:p>
        </w:tc>
        <w:tc>
          <w:tcPr>
            <w:tcW w:w="1440" w:type="dxa"/>
            <w:tcBorders>
              <w:top w:val="doub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64" w:firstLine="0"/>
              <w:jc w:val="center"/>
            </w:pPr>
            <w:r w:rsidRPr="005B0030">
              <w:t xml:space="preserve">Zi </w:t>
            </w:r>
          </w:p>
        </w:tc>
        <w:tc>
          <w:tcPr>
            <w:tcW w:w="1714" w:type="dxa"/>
            <w:tcBorders>
              <w:top w:val="doub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562"/>
        </w:trPr>
        <w:tc>
          <w:tcPr>
            <w:tcW w:w="0" w:type="auto"/>
            <w:vMerge/>
            <w:tcBorders>
              <w:top w:val="nil"/>
              <w:left w:val="single" w:sz="4" w:space="0" w:color="000000"/>
              <w:bottom w:val="nil"/>
              <w:right w:val="single" w:sz="4" w:space="0" w:color="000000"/>
            </w:tcBorders>
          </w:tcPr>
          <w:p w:rsidR="0045169E" w:rsidRPr="005B0030" w:rsidRDefault="0045169E">
            <w:pPr>
              <w:spacing w:after="160" w:line="259" w:lineRule="auto"/>
              <w:ind w:left="0" w:right="0" w:firstLine="0"/>
              <w:jc w:val="left"/>
            </w:pPr>
          </w:p>
        </w:tc>
        <w:tc>
          <w:tcPr>
            <w:tcW w:w="117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32" w:right="0" w:firstLine="0"/>
              <w:jc w:val="left"/>
            </w:pPr>
            <w:r w:rsidRPr="005B0030">
              <w:t xml:space="preserve">cl. a –II-a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6" w:firstLine="0"/>
              <w:jc w:val="center"/>
            </w:pPr>
            <w:r w:rsidRPr="005B0030">
              <w:t xml:space="preserve">2 </w:t>
            </w:r>
          </w:p>
        </w:tc>
        <w:tc>
          <w:tcPr>
            <w:tcW w:w="1712" w:type="dxa"/>
            <w:tcBorders>
              <w:top w:val="single" w:sz="4" w:space="0" w:color="000000"/>
              <w:left w:val="single" w:sz="4" w:space="0" w:color="000000"/>
              <w:bottom w:val="single" w:sz="4" w:space="0" w:color="000000"/>
              <w:right w:val="single" w:sz="4" w:space="0" w:color="000000"/>
            </w:tcBorders>
          </w:tcPr>
          <w:p w:rsidR="0045169E" w:rsidRPr="005B0030" w:rsidRDefault="00D44B05">
            <w:pPr>
              <w:spacing w:after="0" w:line="259" w:lineRule="auto"/>
              <w:ind w:left="0" w:right="59" w:firstLine="0"/>
              <w:jc w:val="center"/>
            </w:pPr>
            <w:r>
              <w:t>38</w:t>
            </w:r>
          </w:p>
        </w:tc>
        <w:tc>
          <w:tcPr>
            <w:tcW w:w="1440"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562"/>
        </w:trPr>
        <w:tc>
          <w:tcPr>
            <w:tcW w:w="0" w:type="auto"/>
            <w:vMerge/>
            <w:tcBorders>
              <w:top w:val="nil"/>
              <w:left w:val="single" w:sz="4" w:space="0" w:color="000000"/>
              <w:bottom w:val="nil"/>
              <w:right w:val="single" w:sz="4" w:space="0" w:color="000000"/>
            </w:tcBorders>
          </w:tcPr>
          <w:p w:rsidR="0045169E" w:rsidRPr="005B0030" w:rsidRDefault="0045169E">
            <w:pPr>
              <w:spacing w:after="160" w:line="259" w:lineRule="auto"/>
              <w:ind w:left="0" w:right="0" w:firstLine="0"/>
              <w:jc w:val="left"/>
            </w:pPr>
          </w:p>
        </w:tc>
        <w:tc>
          <w:tcPr>
            <w:tcW w:w="117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1" w:firstLine="0"/>
              <w:jc w:val="center"/>
            </w:pPr>
            <w:r w:rsidRPr="005B0030">
              <w:t xml:space="preserve">cl. a –IIIa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6" w:firstLine="0"/>
              <w:jc w:val="center"/>
            </w:pPr>
            <w:r w:rsidRPr="005B0030">
              <w:t xml:space="preserve">2 </w:t>
            </w:r>
          </w:p>
        </w:tc>
        <w:tc>
          <w:tcPr>
            <w:tcW w:w="1712" w:type="dxa"/>
            <w:tcBorders>
              <w:top w:val="single" w:sz="4" w:space="0" w:color="000000"/>
              <w:left w:val="single" w:sz="4" w:space="0" w:color="000000"/>
              <w:bottom w:val="single" w:sz="4" w:space="0" w:color="000000"/>
              <w:right w:val="single" w:sz="4" w:space="0" w:color="000000"/>
            </w:tcBorders>
          </w:tcPr>
          <w:p w:rsidR="0045169E" w:rsidRPr="005B0030" w:rsidRDefault="00D44B05">
            <w:pPr>
              <w:spacing w:after="0" w:line="259" w:lineRule="auto"/>
              <w:ind w:left="0" w:right="59" w:firstLine="0"/>
              <w:jc w:val="center"/>
            </w:pPr>
            <w:r>
              <w:t>30</w:t>
            </w:r>
          </w:p>
        </w:tc>
        <w:tc>
          <w:tcPr>
            <w:tcW w:w="1440"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563"/>
        </w:trPr>
        <w:tc>
          <w:tcPr>
            <w:tcW w:w="0" w:type="auto"/>
            <w:vMerge/>
            <w:tcBorders>
              <w:top w:val="nil"/>
              <w:left w:val="single" w:sz="4" w:space="0" w:color="000000"/>
              <w:bottom w:val="nil"/>
              <w:right w:val="single" w:sz="4" w:space="0" w:color="000000"/>
            </w:tcBorders>
          </w:tcPr>
          <w:p w:rsidR="0045169E" w:rsidRPr="005B0030" w:rsidRDefault="0045169E">
            <w:pPr>
              <w:spacing w:after="160" w:line="259" w:lineRule="auto"/>
              <w:ind w:left="0" w:right="0" w:firstLine="0"/>
              <w:jc w:val="left"/>
            </w:pPr>
          </w:p>
        </w:tc>
        <w:tc>
          <w:tcPr>
            <w:tcW w:w="117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44" w:firstLine="0"/>
              <w:jc w:val="center"/>
            </w:pPr>
            <w:r w:rsidRPr="005B0030">
              <w:t xml:space="preserve">cl. a –IVa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6" w:firstLine="0"/>
              <w:jc w:val="center"/>
            </w:pPr>
            <w:r w:rsidRPr="005B0030">
              <w:t xml:space="preserve">2 </w:t>
            </w:r>
          </w:p>
        </w:tc>
        <w:tc>
          <w:tcPr>
            <w:tcW w:w="1712" w:type="dxa"/>
            <w:tcBorders>
              <w:top w:val="single" w:sz="4" w:space="0" w:color="000000"/>
              <w:left w:val="single" w:sz="4" w:space="0" w:color="000000"/>
              <w:bottom w:val="single" w:sz="4" w:space="0" w:color="000000"/>
              <w:right w:val="single" w:sz="4" w:space="0" w:color="000000"/>
            </w:tcBorders>
          </w:tcPr>
          <w:p w:rsidR="0045169E" w:rsidRPr="005B0030" w:rsidRDefault="00D44B05">
            <w:pPr>
              <w:spacing w:after="0" w:line="259" w:lineRule="auto"/>
              <w:ind w:left="0" w:right="59" w:firstLine="0"/>
              <w:jc w:val="center"/>
            </w:pPr>
            <w:r>
              <w:t>33</w:t>
            </w:r>
          </w:p>
        </w:tc>
        <w:tc>
          <w:tcPr>
            <w:tcW w:w="1440"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569"/>
        </w:trPr>
        <w:tc>
          <w:tcPr>
            <w:tcW w:w="0" w:type="auto"/>
            <w:vMerge/>
            <w:tcBorders>
              <w:top w:val="nil"/>
              <w:left w:val="single" w:sz="4" w:space="0" w:color="000000"/>
              <w:bottom w:val="double" w:sz="4" w:space="0" w:color="000000"/>
              <w:right w:val="single" w:sz="4" w:space="0" w:color="000000"/>
            </w:tcBorders>
          </w:tcPr>
          <w:p w:rsidR="0045169E" w:rsidRPr="005B0030" w:rsidRDefault="0045169E">
            <w:pPr>
              <w:spacing w:after="160" w:line="259" w:lineRule="auto"/>
              <w:ind w:left="0" w:right="0" w:firstLine="0"/>
              <w:jc w:val="left"/>
            </w:pPr>
          </w:p>
        </w:tc>
        <w:tc>
          <w:tcPr>
            <w:tcW w:w="1174" w:type="dxa"/>
            <w:tcBorders>
              <w:top w:val="single" w:sz="4" w:space="0" w:color="000000"/>
              <w:left w:val="single" w:sz="4" w:space="0" w:color="000000"/>
              <w:bottom w:val="double" w:sz="4" w:space="0" w:color="000000"/>
              <w:right w:val="single" w:sz="4" w:space="0" w:color="000000"/>
            </w:tcBorders>
            <w:shd w:val="clear" w:color="auto" w:fill="D9D9D9"/>
          </w:tcPr>
          <w:p w:rsidR="0045169E" w:rsidRPr="005B0030" w:rsidRDefault="00884135">
            <w:pPr>
              <w:spacing w:after="0" w:line="259" w:lineRule="auto"/>
              <w:ind w:left="0" w:right="60" w:firstLine="0"/>
              <w:jc w:val="center"/>
            </w:pPr>
            <w:r w:rsidRPr="005B0030">
              <w:t xml:space="preserve">Total  </w:t>
            </w:r>
          </w:p>
        </w:tc>
        <w:tc>
          <w:tcPr>
            <w:tcW w:w="1169" w:type="dxa"/>
            <w:tcBorders>
              <w:top w:val="single" w:sz="4" w:space="0" w:color="000000"/>
              <w:left w:val="single" w:sz="4" w:space="0" w:color="000000"/>
              <w:bottom w:val="double" w:sz="4" w:space="0" w:color="000000"/>
              <w:right w:val="single" w:sz="4" w:space="0" w:color="000000"/>
            </w:tcBorders>
            <w:shd w:val="clear" w:color="auto" w:fill="D9D9D9"/>
          </w:tcPr>
          <w:p w:rsidR="0045169E" w:rsidRPr="005B0030" w:rsidRDefault="00884135">
            <w:pPr>
              <w:spacing w:after="0" w:line="259" w:lineRule="auto"/>
              <w:ind w:left="0" w:right="56" w:firstLine="0"/>
              <w:jc w:val="center"/>
            </w:pPr>
            <w:r w:rsidRPr="005B0030">
              <w:t xml:space="preserve">8 </w:t>
            </w:r>
          </w:p>
        </w:tc>
        <w:tc>
          <w:tcPr>
            <w:tcW w:w="1712" w:type="dxa"/>
            <w:tcBorders>
              <w:top w:val="single" w:sz="4" w:space="0" w:color="000000"/>
              <w:left w:val="single" w:sz="4" w:space="0" w:color="000000"/>
              <w:bottom w:val="double" w:sz="4" w:space="0" w:color="000000"/>
              <w:right w:val="single" w:sz="4" w:space="0" w:color="000000"/>
            </w:tcBorders>
            <w:shd w:val="clear" w:color="auto" w:fill="D9D9D9"/>
          </w:tcPr>
          <w:p w:rsidR="0045169E" w:rsidRPr="005B0030" w:rsidRDefault="00D44B05">
            <w:pPr>
              <w:spacing w:after="0" w:line="259" w:lineRule="auto"/>
              <w:ind w:left="0" w:right="57" w:firstLine="0"/>
              <w:jc w:val="center"/>
            </w:pPr>
            <w:r>
              <w:t>170</w:t>
            </w:r>
          </w:p>
        </w:tc>
        <w:tc>
          <w:tcPr>
            <w:tcW w:w="1440" w:type="dxa"/>
            <w:tcBorders>
              <w:top w:val="single" w:sz="4" w:space="0" w:color="000000"/>
              <w:left w:val="single" w:sz="4" w:space="0" w:color="000000"/>
              <w:bottom w:val="double" w:sz="4" w:space="0" w:color="000000"/>
              <w:right w:val="single" w:sz="4" w:space="0" w:color="000000"/>
            </w:tcBorders>
            <w:shd w:val="clear" w:color="auto" w:fill="D9D9D9"/>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double" w:sz="4" w:space="0" w:color="000000"/>
              <w:right w:val="single" w:sz="4" w:space="0" w:color="000000"/>
            </w:tcBorders>
            <w:shd w:val="clear" w:color="auto" w:fill="D9D9D9"/>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575"/>
        </w:trPr>
        <w:tc>
          <w:tcPr>
            <w:tcW w:w="1700" w:type="dxa"/>
            <w:vMerge w:val="restart"/>
            <w:tcBorders>
              <w:top w:val="double" w:sz="4" w:space="0" w:color="000000"/>
              <w:left w:val="single" w:sz="4" w:space="0" w:color="000000"/>
              <w:bottom w:val="single" w:sz="4" w:space="0" w:color="000000"/>
              <w:right w:val="single" w:sz="4" w:space="0" w:color="000000"/>
            </w:tcBorders>
          </w:tcPr>
          <w:p w:rsidR="0045169E" w:rsidRPr="005B0030" w:rsidRDefault="00884135">
            <w:pPr>
              <w:spacing w:after="0" w:line="238" w:lineRule="auto"/>
              <w:ind w:left="0" w:right="0" w:firstLine="0"/>
              <w:jc w:val="center"/>
            </w:pPr>
            <w:r w:rsidRPr="005B0030">
              <w:rPr>
                <w:b/>
              </w:rPr>
              <w:t xml:space="preserve">Secundar inferior </w:t>
            </w:r>
          </w:p>
          <w:p w:rsidR="0045169E" w:rsidRPr="005B0030" w:rsidRDefault="00884135">
            <w:pPr>
              <w:spacing w:after="0" w:line="259" w:lineRule="auto"/>
              <w:ind w:left="96" w:right="98" w:firstLine="0"/>
              <w:jc w:val="center"/>
            </w:pPr>
            <w:r w:rsidRPr="005B0030">
              <w:rPr>
                <w:b/>
              </w:rPr>
              <w:t xml:space="preserve">Gimnaziu </w:t>
            </w:r>
            <w:r w:rsidRPr="005B0030">
              <w:t xml:space="preserve">din care </w:t>
            </w:r>
          </w:p>
        </w:tc>
        <w:tc>
          <w:tcPr>
            <w:tcW w:w="1174" w:type="dxa"/>
            <w:tcBorders>
              <w:top w:val="doub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5" w:right="0" w:firstLine="0"/>
              <w:jc w:val="left"/>
            </w:pPr>
            <w:r w:rsidRPr="005B0030">
              <w:t xml:space="preserve">cl. a –V-a </w:t>
            </w:r>
          </w:p>
        </w:tc>
        <w:tc>
          <w:tcPr>
            <w:tcW w:w="1169" w:type="dxa"/>
            <w:tcBorders>
              <w:top w:val="doub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6" w:firstLine="0"/>
              <w:jc w:val="center"/>
            </w:pPr>
            <w:r w:rsidRPr="005B0030">
              <w:t xml:space="preserve">2 </w:t>
            </w:r>
          </w:p>
        </w:tc>
        <w:tc>
          <w:tcPr>
            <w:tcW w:w="1712" w:type="dxa"/>
            <w:tcBorders>
              <w:top w:val="double" w:sz="4" w:space="0" w:color="000000"/>
              <w:left w:val="single" w:sz="4" w:space="0" w:color="000000"/>
              <w:bottom w:val="single" w:sz="4" w:space="0" w:color="000000"/>
              <w:right w:val="single" w:sz="4" w:space="0" w:color="000000"/>
            </w:tcBorders>
          </w:tcPr>
          <w:p w:rsidR="0045169E" w:rsidRPr="005B0030" w:rsidRDefault="00D44B05">
            <w:pPr>
              <w:spacing w:after="0" w:line="259" w:lineRule="auto"/>
              <w:ind w:left="0" w:right="59" w:firstLine="0"/>
              <w:jc w:val="center"/>
            </w:pPr>
            <w:r>
              <w:t>38</w:t>
            </w:r>
          </w:p>
        </w:tc>
        <w:tc>
          <w:tcPr>
            <w:tcW w:w="1440" w:type="dxa"/>
            <w:tcBorders>
              <w:top w:val="doub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64" w:firstLine="0"/>
              <w:jc w:val="center"/>
            </w:pPr>
            <w:r w:rsidRPr="005B0030">
              <w:t xml:space="preserve">Zi </w:t>
            </w:r>
          </w:p>
        </w:tc>
        <w:tc>
          <w:tcPr>
            <w:tcW w:w="1714" w:type="dxa"/>
            <w:tcBorders>
              <w:top w:val="doub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562"/>
        </w:trPr>
        <w:tc>
          <w:tcPr>
            <w:tcW w:w="0" w:type="auto"/>
            <w:vMerge/>
            <w:tcBorders>
              <w:top w:val="nil"/>
              <w:left w:val="single" w:sz="4" w:space="0" w:color="000000"/>
              <w:bottom w:val="nil"/>
              <w:right w:val="single" w:sz="4" w:space="0" w:color="000000"/>
            </w:tcBorders>
          </w:tcPr>
          <w:p w:rsidR="0045169E" w:rsidRPr="005B0030" w:rsidRDefault="0045169E">
            <w:pPr>
              <w:spacing w:after="160" w:line="259" w:lineRule="auto"/>
              <w:ind w:left="0" w:right="0" w:firstLine="0"/>
              <w:jc w:val="left"/>
            </w:pPr>
          </w:p>
        </w:tc>
        <w:tc>
          <w:tcPr>
            <w:tcW w:w="117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44" w:firstLine="0"/>
              <w:jc w:val="center"/>
            </w:pPr>
            <w:r w:rsidRPr="005B0030">
              <w:t xml:space="preserve">cl. a –VIa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6" w:firstLine="0"/>
              <w:jc w:val="center"/>
            </w:pPr>
            <w:r w:rsidRPr="005B0030">
              <w:t xml:space="preserve">2 </w:t>
            </w:r>
          </w:p>
        </w:tc>
        <w:tc>
          <w:tcPr>
            <w:tcW w:w="1712" w:type="dxa"/>
            <w:tcBorders>
              <w:top w:val="single" w:sz="4" w:space="0" w:color="000000"/>
              <w:left w:val="single" w:sz="4" w:space="0" w:color="000000"/>
              <w:bottom w:val="single" w:sz="4" w:space="0" w:color="000000"/>
              <w:right w:val="single" w:sz="4" w:space="0" w:color="000000"/>
            </w:tcBorders>
          </w:tcPr>
          <w:p w:rsidR="0045169E" w:rsidRPr="005B0030" w:rsidRDefault="00D44B05">
            <w:pPr>
              <w:spacing w:after="0" w:line="259" w:lineRule="auto"/>
              <w:ind w:left="0" w:right="59" w:firstLine="0"/>
              <w:jc w:val="center"/>
            </w:pPr>
            <w:r>
              <w:t>54</w:t>
            </w:r>
          </w:p>
        </w:tc>
        <w:tc>
          <w:tcPr>
            <w:tcW w:w="1440"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562"/>
        </w:trPr>
        <w:tc>
          <w:tcPr>
            <w:tcW w:w="0" w:type="auto"/>
            <w:vMerge/>
            <w:tcBorders>
              <w:top w:val="nil"/>
              <w:left w:val="single" w:sz="4" w:space="0" w:color="000000"/>
              <w:bottom w:val="nil"/>
              <w:right w:val="single" w:sz="4" w:space="0" w:color="000000"/>
            </w:tcBorders>
          </w:tcPr>
          <w:p w:rsidR="0045169E" w:rsidRPr="005B0030" w:rsidRDefault="0045169E">
            <w:pPr>
              <w:spacing w:after="160" w:line="259" w:lineRule="auto"/>
              <w:ind w:left="0" w:right="0" w:firstLine="0"/>
              <w:jc w:val="left"/>
            </w:pPr>
          </w:p>
        </w:tc>
        <w:tc>
          <w:tcPr>
            <w:tcW w:w="117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4" w:firstLine="0"/>
              <w:jc w:val="center"/>
            </w:pPr>
            <w:r w:rsidRPr="005B0030">
              <w:t>cl. a –</w:t>
            </w:r>
          </w:p>
          <w:p w:rsidR="0045169E" w:rsidRPr="005B0030" w:rsidRDefault="00884135">
            <w:pPr>
              <w:spacing w:after="0" w:line="259" w:lineRule="auto"/>
              <w:ind w:left="0" w:firstLine="0"/>
              <w:jc w:val="center"/>
            </w:pPr>
            <w:r w:rsidRPr="005B0030">
              <w:t xml:space="preserve">VII-a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6" w:firstLine="0"/>
              <w:jc w:val="center"/>
            </w:pPr>
            <w:r w:rsidRPr="005B0030">
              <w:t xml:space="preserve">2 </w:t>
            </w:r>
          </w:p>
        </w:tc>
        <w:tc>
          <w:tcPr>
            <w:tcW w:w="1712" w:type="dxa"/>
            <w:tcBorders>
              <w:top w:val="single" w:sz="4" w:space="0" w:color="000000"/>
              <w:left w:val="single" w:sz="4" w:space="0" w:color="000000"/>
              <w:bottom w:val="single" w:sz="4" w:space="0" w:color="000000"/>
              <w:right w:val="single" w:sz="4" w:space="0" w:color="000000"/>
            </w:tcBorders>
          </w:tcPr>
          <w:p w:rsidR="0045169E" w:rsidRPr="005B0030" w:rsidRDefault="00D44B05">
            <w:pPr>
              <w:spacing w:after="0" w:line="259" w:lineRule="auto"/>
              <w:ind w:left="0" w:right="59" w:firstLine="0"/>
              <w:jc w:val="center"/>
            </w:pPr>
            <w:r>
              <w:t>46</w:t>
            </w:r>
          </w:p>
        </w:tc>
        <w:tc>
          <w:tcPr>
            <w:tcW w:w="1440"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563"/>
        </w:trPr>
        <w:tc>
          <w:tcPr>
            <w:tcW w:w="0" w:type="auto"/>
            <w:vMerge/>
            <w:tcBorders>
              <w:top w:val="nil"/>
              <w:left w:val="single" w:sz="4" w:space="0" w:color="000000"/>
              <w:bottom w:val="nil"/>
              <w:right w:val="single" w:sz="4" w:space="0" w:color="000000"/>
            </w:tcBorders>
          </w:tcPr>
          <w:p w:rsidR="0045169E" w:rsidRPr="005B0030" w:rsidRDefault="0045169E">
            <w:pPr>
              <w:spacing w:after="160" w:line="259" w:lineRule="auto"/>
              <w:ind w:left="0" w:right="0" w:firstLine="0"/>
              <w:jc w:val="left"/>
            </w:pPr>
          </w:p>
        </w:tc>
        <w:tc>
          <w:tcPr>
            <w:tcW w:w="117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4" w:firstLine="0"/>
              <w:jc w:val="center"/>
            </w:pPr>
            <w:r w:rsidRPr="005B0030">
              <w:t>cl. a –</w:t>
            </w:r>
          </w:p>
          <w:p w:rsidR="0045169E" w:rsidRPr="005B0030" w:rsidRDefault="00884135">
            <w:pPr>
              <w:spacing w:after="0" w:line="259" w:lineRule="auto"/>
              <w:ind w:left="0" w:firstLine="0"/>
              <w:jc w:val="center"/>
            </w:pPr>
            <w:r w:rsidRPr="005B0030">
              <w:t xml:space="preserve">VIII-a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6" w:firstLine="0"/>
              <w:jc w:val="center"/>
            </w:pPr>
            <w:r w:rsidRPr="005B0030">
              <w:t xml:space="preserve">2 </w:t>
            </w:r>
          </w:p>
        </w:tc>
        <w:tc>
          <w:tcPr>
            <w:tcW w:w="1712" w:type="dxa"/>
            <w:tcBorders>
              <w:top w:val="single" w:sz="4" w:space="0" w:color="000000"/>
              <w:left w:val="single" w:sz="4" w:space="0" w:color="000000"/>
              <w:bottom w:val="single" w:sz="4" w:space="0" w:color="000000"/>
              <w:right w:val="single" w:sz="4" w:space="0" w:color="000000"/>
            </w:tcBorders>
          </w:tcPr>
          <w:p w:rsidR="0045169E" w:rsidRPr="005B0030" w:rsidRDefault="00D44B05">
            <w:pPr>
              <w:spacing w:after="0" w:line="259" w:lineRule="auto"/>
              <w:ind w:left="0" w:right="59" w:firstLine="0"/>
              <w:jc w:val="center"/>
            </w:pPr>
            <w:r>
              <w:t>44</w:t>
            </w:r>
          </w:p>
        </w:tc>
        <w:tc>
          <w:tcPr>
            <w:tcW w:w="1440"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559"/>
        </w:trPr>
        <w:tc>
          <w:tcPr>
            <w:tcW w:w="0" w:type="auto"/>
            <w:vMerge/>
            <w:tcBorders>
              <w:top w:val="nil"/>
              <w:left w:val="single" w:sz="4" w:space="0" w:color="000000"/>
              <w:bottom w:val="single" w:sz="4" w:space="0" w:color="000000"/>
              <w:right w:val="single" w:sz="4" w:space="0" w:color="000000"/>
            </w:tcBorders>
          </w:tcPr>
          <w:p w:rsidR="0045169E" w:rsidRPr="005B0030" w:rsidRDefault="0045169E">
            <w:pPr>
              <w:spacing w:after="160" w:line="259" w:lineRule="auto"/>
              <w:ind w:left="0" w:right="0" w:firstLine="0"/>
              <w:jc w:val="left"/>
            </w:pPr>
          </w:p>
        </w:tc>
        <w:tc>
          <w:tcPr>
            <w:tcW w:w="1174"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55" w:firstLine="0"/>
              <w:jc w:val="center"/>
            </w:pPr>
            <w:r w:rsidRPr="005B0030">
              <w:t xml:space="preserve">Total </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56" w:firstLine="0"/>
              <w:jc w:val="center"/>
            </w:pPr>
            <w:r w:rsidRPr="005B0030">
              <w:t xml:space="preserve">8 </w:t>
            </w:r>
          </w:p>
        </w:tc>
        <w:tc>
          <w:tcPr>
            <w:tcW w:w="1712"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D44B05">
            <w:pPr>
              <w:spacing w:after="0" w:line="259" w:lineRule="auto"/>
              <w:ind w:left="0" w:right="57" w:firstLine="0"/>
              <w:jc w:val="center"/>
            </w:pPr>
            <w:r>
              <w:t>182</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854"/>
        </w:trPr>
        <w:tc>
          <w:tcPr>
            <w:tcW w:w="1700" w:type="dxa"/>
            <w:vMerge w:val="restart"/>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5" w:firstLine="0"/>
              <w:jc w:val="center"/>
            </w:pPr>
            <w:r w:rsidRPr="005B0030">
              <w:rPr>
                <w:b/>
              </w:rPr>
              <w:t xml:space="preserve">Liceal, </w:t>
            </w:r>
          </w:p>
          <w:p w:rsidR="0045169E" w:rsidRPr="005B0030" w:rsidRDefault="00884135">
            <w:pPr>
              <w:spacing w:after="0" w:line="259" w:lineRule="auto"/>
              <w:ind w:left="0" w:right="0" w:firstLine="0"/>
              <w:jc w:val="center"/>
            </w:pPr>
            <w:r w:rsidRPr="005B0030">
              <w:t xml:space="preserve">(ciclul inferior) din care  </w:t>
            </w:r>
          </w:p>
        </w:tc>
        <w:tc>
          <w:tcPr>
            <w:tcW w:w="117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44" w:firstLine="0"/>
              <w:jc w:val="center"/>
            </w:pPr>
            <w:r w:rsidRPr="005B0030">
              <w:t xml:space="preserve">cl. a –IXa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6" w:firstLine="0"/>
              <w:jc w:val="center"/>
            </w:pPr>
            <w:r w:rsidRPr="005B0030">
              <w:t xml:space="preserve">3 </w:t>
            </w:r>
          </w:p>
        </w:tc>
        <w:tc>
          <w:tcPr>
            <w:tcW w:w="1712" w:type="dxa"/>
            <w:tcBorders>
              <w:top w:val="single" w:sz="4" w:space="0" w:color="000000"/>
              <w:left w:val="single" w:sz="4" w:space="0" w:color="000000"/>
              <w:bottom w:val="single" w:sz="4" w:space="0" w:color="000000"/>
              <w:right w:val="single" w:sz="4" w:space="0" w:color="000000"/>
            </w:tcBorders>
          </w:tcPr>
          <w:p w:rsidR="0045169E" w:rsidRPr="005B0030" w:rsidRDefault="00D44B05">
            <w:pPr>
              <w:spacing w:after="0" w:line="259" w:lineRule="auto"/>
              <w:ind w:left="0" w:right="59" w:firstLine="0"/>
              <w:jc w:val="center"/>
            </w:pPr>
            <w:r>
              <w:t>80</w:t>
            </w:r>
          </w:p>
        </w:tc>
        <w:tc>
          <w:tcPr>
            <w:tcW w:w="1440"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564"/>
        </w:trPr>
        <w:tc>
          <w:tcPr>
            <w:tcW w:w="0" w:type="auto"/>
            <w:vMerge/>
            <w:tcBorders>
              <w:top w:val="nil"/>
              <w:left w:val="single" w:sz="4" w:space="0" w:color="000000"/>
              <w:bottom w:val="nil"/>
              <w:right w:val="single" w:sz="4" w:space="0" w:color="000000"/>
            </w:tcBorders>
          </w:tcPr>
          <w:p w:rsidR="0045169E" w:rsidRPr="005B0030" w:rsidRDefault="0045169E">
            <w:pPr>
              <w:spacing w:after="160" w:line="259" w:lineRule="auto"/>
              <w:ind w:left="0" w:right="0" w:firstLine="0"/>
              <w:jc w:val="left"/>
            </w:pPr>
          </w:p>
        </w:tc>
        <w:tc>
          <w:tcPr>
            <w:tcW w:w="117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5" w:right="0" w:firstLine="0"/>
              <w:jc w:val="left"/>
            </w:pPr>
            <w:r w:rsidRPr="005B0030">
              <w:t xml:space="preserve">cl. a –X-a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6" w:firstLine="0"/>
              <w:jc w:val="center"/>
            </w:pPr>
            <w:r w:rsidRPr="005B0030">
              <w:t xml:space="preserve">3 </w:t>
            </w:r>
          </w:p>
        </w:tc>
        <w:tc>
          <w:tcPr>
            <w:tcW w:w="1712" w:type="dxa"/>
            <w:tcBorders>
              <w:top w:val="single" w:sz="4" w:space="0" w:color="000000"/>
              <w:left w:val="single" w:sz="4" w:space="0" w:color="000000"/>
              <w:bottom w:val="single" w:sz="4" w:space="0" w:color="000000"/>
              <w:right w:val="single" w:sz="4" w:space="0" w:color="000000"/>
            </w:tcBorders>
          </w:tcPr>
          <w:p w:rsidR="0045169E" w:rsidRPr="005B0030" w:rsidRDefault="00D44B05">
            <w:pPr>
              <w:spacing w:after="0" w:line="259" w:lineRule="auto"/>
              <w:ind w:left="0" w:right="59" w:firstLine="0"/>
              <w:jc w:val="center"/>
            </w:pPr>
            <w:r>
              <w:t>87</w:t>
            </w:r>
          </w:p>
        </w:tc>
        <w:tc>
          <w:tcPr>
            <w:tcW w:w="1440"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558"/>
        </w:trPr>
        <w:tc>
          <w:tcPr>
            <w:tcW w:w="0" w:type="auto"/>
            <w:vMerge/>
            <w:tcBorders>
              <w:top w:val="nil"/>
              <w:left w:val="single" w:sz="4" w:space="0" w:color="000000"/>
              <w:bottom w:val="single" w:sz="4" w:space="0" w:color="000000"/>
              <w:right w:val="single" w:sz="4" w:space="0" w:color="000000"/>
            </w:tcBorders>
          </w:tcPr>
          <w:p w:rsidR="0045169E" w:rsidRPr="005B0030" w:rsidRDefault="0045169E">
            <w:pPr>
              <w:spacing w:after="160" w:line="259" w:lineRule="auto"/>
              <w:ind w:left="0" w:right="0" w:firstLine="0"/>
              <w:jc w:val="left"/>
            </w:pPr>
          </w:p>
        </w:tc>
        <w:tc>
          <w:tcPr>
            <w:tcW w:w="1174"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55" w:firstLine="0"/>
              <w:jc w:val="center"/>
            </w:pPr>
            <w:r w:rsidRPr="005B0030">
              <w:t xml:space="preserve">Total </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56" w:firstLine="0"/>
              <w:jc w:val="center"/>
            </w:pPr>
            <w:r w:rsidRPr="005B0030">
              <w:t xml:space="preserve">6 </w:t>
            </w:r>
          </w:p>
        </w:tc>
        <w:tc>
          <w:tcPr>
            <w:tcW w:w="1712"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D44B05">
            <w:pPr>
              <w:spacing w:after="0" w:line="259" w:lineRule="auto"/>
              <w:ind w:left="0" w:right="57" w:firstLine="0"/>
              <w:jc w:val="center"/>
            </w:pPr>
            <w:r>
              <w:t>167</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779"/>
        </w:trPr>
        <w:tc>
          <w:tcPr>
            <w:tcW w:w="1700" w:type="dxa"/>
            <w:vMerge w:val="restart"/>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5" w:firstLine="0"/>
              <w:jc w:val="center"/>
            </w:pPr>
            <w:r w:rsidRPr="005B0030">
              <w:rPr>
                <w:b/>
              </w:rPr>
              <w:t>Liceal</w:t>
            </w:r>
            <w:r w:rsidRPr="005B0030">
              <w:t xml:space="preserve">, </w:t>
            </w:r>
          </w:p>
          <w:p w:rsidR="0045169E" w:rsidRPr="005B0030" w:rsidRDefault="00884135">
            <w:pPr>
              <w:spacing w:after="0" w:line="259" w:lineRule="auto"/>
              <w:ind w:left="333" w:right="0" w:hanging="326"/>
              <w:jc w:val="left"/>
            </w:pPr>
            <w:r w:rsidRPr="005B0030">
              <w:t xml:space="preserve"> (ciclul superior din care) </w:t>
            </w:r>
          </w:p>
        </w:tc>
        <w:tc>
          <w:tcPr>
            <w:tcW w:w="117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44" w:right="0" w:firstLine="0"/>
              <w:jc w:val="left"/>
            </w:pPr>
            <w:r w:rsidRPr="005B0030">
              <w:t xml:space="preserve">cl. a XI-a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6" w:firstLine="0"/>
              <w:jc w:val="center"/>
            </w:pPr>
            <w:r w:rsidRPr="005B0030">
              <w:t xml:space="preserve">3 </w:t>
            </w:r>
          </w:p>
        </w:tc>
        <w:tc>
          <w:tcPr>
            <w:tcW w:w="1712" w:type="dxa"/>
            <w:tcBorders>
              <w:top w:val="single" w:sz="4" w:space="0" w:color="000000"/>
              <w:left w:val="single" w:sz="4" w:space="0" w:color="000000"/>
              <w:bottom w:val="single" w:sz="4" w:space="0" w:color="000000"/>
              <w:right w:val="single" w:sz="4" w:space="0" w:color="000000"/>
            </w:tcBorders>
          </w:tcPr>
          <w:p w:rsidR="0045169E" w:rsidRPr="005B0030" w:rsidRDefault="00D44B05" w:rsidP="008072F6">
            <w:pPr>
              <w:spacing w:after="0" w:line="259" w:lineRule="auto"/>
              <w:ind w:left="0" w:right="59" w:firstLine="0"/>
              <w:jc w:val="center"/>
            </w:pPr>
            <w:r>
              <w:t>72</w:t>
            </w:r>
          </w:p>
        </w:tc>
        <w:tc>
          <w:tcPr>
            <w:tcW w:w="1440"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815"/>
        </w:trPr>
        <w:tc>
          <w:tcPr>
            <w:tcW w:w="0" w:type="auto"/>
            <w:vMerge/>
            <w:tcBorders>
              <w:top w:val="nil"/>
              <w:left w:val="single" w:sz="4" w:space="0" w:color="000000"/>
              <w:bottom w:val="nil"/>
              <w:right w:val="single" w:sz="4" w:space="0" w:color="000000"/>
            </w:tcBorders>
          </w:tcPr>
          <w:p w:rsidR="0045169E" w:rsidRPr="005B0030" w:rsidRDefault="0045169E">
            <w:pPr>
              <w:spacing w:after="160" w:line="259" w:lineRule="auto"/>
              <w:ind w:left="0" w:right="0" w:firstLine="0"/>
              <w:jc w:val="left"/>
            </w:pPr>
          </w:p>
        </w:tc>
        <w:tc>
          <w:tcPr>
            <w:tcW w:w="117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35" w:right="0" w:firstLine="0"/>
              <w:jc w:val="left"/>
            </w:pPr>
            <w:r w:rsidRPr="005B0030">
              <w:t xml:space="preserve">cl.a XII-a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6" w:firstLine="0"/>
              <w:jc w:val="center"/>
            </w:pPr>
            <w:r w:rsidRPr="005B0030">
              <w:t xml:space="preserve">3 </w:t>
            </w:r>
          </w:p>
        </w:tc>
        <w:tc>
          <w:tcPr>
            <w:tcW w:w="1712" w:type="dxa"/>
            <w:tcBorders>
              <w:top w:val="single" w:sz="4" w:space="0" w:color="000000"/>
              <w:left w:val="single" w:sz="4" w:space="0" w:color="000000"/>
              <w:bottom w:val="single" w:sz="4" w:space="0" w:color="000000"/>
              <w:right w:val="single" w:sz="4" w:space="0" w:color="000000"/>
            </w:tcBorders>
          </w:tcPr>
          <w:p w:rsidR="0045169E" w:rsidRPr="005B0030" w:rsidRDefault="00D44B05" w:rsidP="008072F6">
            <w:pPr>
              <w:spacing w:after="0" w:line="259" w:lineRule="auto"/>
              <w:ind w:left="0" w:right="59" w:firstLine="0"/>
              <w:jc w:val="center"/>
            </w:pPr>
            <w:r>
              <w:t>59</w:t>
            </w:r>
          </w:p>
        </w:tc>
        <w:tc>
          <w:tcPr>
            <w:tcW w:w="1440"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561"/>
        </w:trPr>
        <w:tc>
          <w:tcPr>
            <w:tcW w:w="0" w:type="auto"/>
            <w:vMerge/>
            <w:tcBorders>
              <w:top w:val="nil"/>
              <w:left w:val="single" w:sz="4" w:space="0" w:color="000000"/>
              <w:bottom w:val="single" w:sz="4" w:space="0" w:color="000000"/>
              <w:right w:val="single" w:sz="4" w:space="0" w:color="000000"/>
            </w:tcBorders>
          </w:tcPr>
          <w:p w:rsidR="0045169E" w:rsidRPr="005B0030" w:rsidRDefault="0045169E">
            <w:pPr>
              <w:spacing w:after="160" w:line="259" w:lineRule="auto"/>
              <w:ind w:left="0" w:right="0" w:firstLine="0"/>
              <w:jc w:val="left"/>
            </w:pPr>
          </w:p>
        </w:tc>
        <w:tc>
          <w:tcPr>
            <w:tcW w:w="1174"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55" w:firstLine="0"/>
              <w:jc w:val="center"/>
            </w:pPr>
            <w:r w:rsidRPr="005B0030">
              <w:t xml:space="preserve">Total </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56" w:firstLine="0"/>
              <w:jc w:val="center"/>
            </w:pPr>
            <w:r w:rsidRPr="005B0030">
              <w:t xml:space="preserve">6 </w:t>
            </w:r>
          </w:p>
        </w:tc>
        <w:tc>
          <w:tcPr>
            <w:tcW w:w="1712"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D44B05" w:rsidP="008072F6">
            <w:pPr>
              <w:spacing w:after="0" w:line="259" w:lineRule="auto"/>
              <w:ind w:left="0" w:right="57" w:firstLine="0"/>
              <w:jc w:val="center"/>
            </w:pPr>
            <w:r>
              <w:t>131</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0" w:firstLine="0"/>
              <w:jc w:val="center"/>
            </w:pPr>
            <w:r w:rsidRPr="005B0030">
              <w:t xml:space="preserve">Română și maghiară </w:t>
            </w:r>
          </w:p>
        </w:tc>
      </w:tr>
      <w:tr w:rsidR="0045169E" w:rsidRPr="005B0030">
        <w:trPr>
          <w:trHeight w:val="560"/>
        </w:trPr>
        <w:tc>
          <w:tcPr>
            <w:tcW w:w="1700"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55" w:firstLine="0"/>
              <w:jc w:val="center"/>
            </w:pPr>
            <w:r w:rsidRPr="005B0030">
              <w:lastRenderedPageBreak/>
              <w:t xml:space="preserve">Total </w:t>
            </w:r>
          </w:p>
        </w:tc>
        <w:tc>
          <w:tcPr>
            <w:tcW w:w="1174"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62" w:firstLine="0"/>
              <w:jc w:val="center"/>
            </w:pPr>
            <w:r w:rsidRPr="005B0030">
              <w:t xml:space="preserve">general </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59" w:firstLine="0"/>
              <w:jc w:val="center"/>
            </w:pPr>
            <w:r w:rsidRPr="005B0030">
              <w:t xml:space="preserve">30 </w:t>
            </w:r>
          </w:p>
        </w:tc>
        <w:tc>
          <w:tcPr>
            <w:tcW w:w="1712"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D44B05" w:rsidP="008072F6">
            <w:pPr>
              <w:spacing w:after="0" w:line="259" w:lineRule="auto"/>
              <w:ind w:left="0" w:right="57" w:firstLine="0"/>
              <w:jc w:val="center"/>
            </w:pPr>
            <w:r>
              <w:t>650</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64" w:firstLine="0"/>
              <w:jc w:val="center"/>
            </w:pPr>
            <w:r w:rsidRPr="005B0030">
              <w:t xml:space="preserve">Zi </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0" w:firstLine="0"/>
              <w:jc w:val="center"/>
            </w:pPr>
            <w:r w:rsidRPr="005B0030">
              <w:t xml:space="preserve">Română și maghiară </w:t>
            </w:r>
          </w:p>
        </w:tc>
      </w:tr>
    </w:tbl>
    <w:p w:rsidR="0045169E" w:rsidRPr="005B0030" w:rsidRDefault="00884135">
      <w:pPr>
        <w:spacing w:after="117" w:line="259" w:lineRule="auto"/>
        <w:ind w:left="0" w:right="0" w:firstLine="0"/>
        <w:jc w:val="left"/>
      </w:pPr>
      <w:r w:rsidRPr="005B0030">
        <w:t xml:space="preserve"> </w:t>
      </w:r>
    </w:p>
    <w:p w:rsidR="0045169E" w:rsidRPr="005B0030" w:rsidRDefault="00884135">
      <w:pPr>
        <w:spacing w:after="3" w:line="270" w:lineRule="auto"/>
        <w:ind w:left="-5" w:right="0"/>
        <w:jc w:val="left"/>
      </w:pPr>
      <w:r w:rsidRPr="005B0030">
        <w:rPr>
          <w:b/>
        </w:rPr>
        <w:t xml:space="preserve">Distribuţia efectivelor de elevi, </w:t>
      </w:r>
      <w:r w:rsidRPr="005B0030">
        <w:rPr>
          <w:b/>
          <w:u w:val="single" w:color="000000"/>
        </w:rPr>
        <w:t>din anul şcolar curent</w:t>
      </w:r>
      <w:proofErr w:type="gramStart"/>
      <w:r w:rsidRPr="005B0030">
        <w:rPr>
          <w:b/>
        </w:rPr>
        <w:t>,  în</w:t>
      </w:r>
      <w:proofErr w:type="gramEnd"/>
      <w:r w:rsidRPr="005B0030">
        <w:rPr>
          <w:b/>
        </w:rPr>
        <w:t xml:space="preserve"> funcţie de filieră, profil / domeniu, specializare / calificare profesională: </w:t>
      </w:r>
    </w:p>
    <w:tbl>
      <w:tblPr>
        <w:tblStyle w:val="TableGrid"/>
        <w:tblW w:w="9981" w:type="dxa"/>
        <w:tblInd w:w="-708" w:type="dxa"/>
        <w:tblCellMar>
          <w:top w:w="7" w:type="dxa"/>
          <w:left w:w="106" w:type="dxa"/>
          <w:right w:w="70" w:type="dxa"/>
        </w:tblCellMar>
        <w:tblLook w:val="04A0" w:firstRow="1" w:lastRow="0" w:firstColumn="1" w:lastColumn="0" w:noHBand="0" w:noVBand="1"/>
      </w:tblPr>
      <w:tblGrid>
        <w:gridCol w:w="708"/>
        <w:gridCol w:w="1351"/>
        <w:gridCol w:w="1081"/>
        <w:gridCol w:w="1169"/>
        <w:gridCol w:w="4501"/>
        <w:gridCol w:w="1171"/>
      </w:tblGrid>
      <w:tr w:rsidR="0045169E" w:rsidRPr="005B0030">
        <w:trPr>
          <w:trHeight w:val="562"/>
        </w:trPr>
        <w:tc>
          <w:tcPr>
            <w:tcW w:w="708"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rPr>
                <w:b/>
              </w:rPr>
              <w:t xml:space="preserve">Nr. </w:t>
            </w:r>
          </w:p>
          <w:p w:rsidR="0045169E" w:rsidRPr="005B0030" w:rsidRDefault="00884135">
            <w:pPr>
              <w:spacing w:after="0" w:line="259" w:lineRule="auto"/>
              <w:ind w:left="0" w:right="0" w:firstLine="0"/>
              <w:jc w:val="left"/>
            </w:pPr>
            <w:r w:rsidRPr="005B0030">
              <w:rPr>
                <w:b/>
              </w:rPr>
              <w:t xml:space="preserve">Crt. </w:t>
            </w:r>
          </w:p>
        </w:tc>
        <w:tc>
          <w:tcPr>
            <w:tcW w:w="135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rPr>
                <w:b/>
              </w:rPr>
              <w:t xml:space="preserve">Nivel  </w:t>
            </w:r>
          </w:p>
        </w:tc>
        <w:tc>
          <w:tcPr>
            <w:tcW w:w="108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rPr>
                <w:b/>
              </w:rPr>
              <w:t xml:space="preserve">Filieră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rPr>
                <w:b/>
              </w:rPr>
              <w:t xml:space="preserve">Profil / </w:t>
            </w:r>
          </w:p>
          <w:p w:rsidR="0045169E" w:rsidRPr="005B0030" w:rsidRDefault="00884135">
            <w:pPr>
              <w:spacing w:after="0" w:line="259" w:lineRule="auto"/>
              <w:ind w:left="0" w:right="0" w:firstLine="0"/>
            </w:pPr>
            <w:r w:rsidRPr="005B0030">
              <w:rPr>
                <w:b/>
              </w:rPr>
              <w:t xml:space="preserve">Domeniu </w:t>
            </w:r>
          </w:p>
        </w:tc>
        <w:tc>
          <w:tcPr>
            <w:tcW w:w="45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rPr>
                <w:b/>
              </w:rPr>
              <w:t xml:space="preserve">Specializare / Calificare profesională </w:t>
            </w:r>
          </w:p>
        </w:tc>
        <w:tc>
          <w:tcPr>
            <w:tcW w:w="117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rPr>
                <w:b/>
              </w:rPr>
              <w:t xml:space="preserve">Număr </w:t>
            </w:r>
          </w:p>
          <w:p w:rsidR="0045169E" w:rsidRPr="005B0030" w:rsidRDefault="00884135">
            <w:pPr>
              <w:spacing w:after="0" w:line="259" w:lineRule="auto"/>
              <w:ind w:left="2" w:right="0" w:firstLine="0"/>
              <w:jc w:val="left"/>
            </w:pPr>
            <w:r w:rsidRPr="005B0030">
              <w:rPr>
                <w:b/>
              </w:rPr>
              <w:t xml:space="preserve">elevi </w:t>
            </w:r>
          </w:p>
        </w:tc>
      </w:tr>
      <w:tr w:rsidR="00042198" w:rsidRPr="005B0030">
        <w:trPr>
          <w:trHeight w:val="286"/>
        </w:trPr>
        <w:tc>
          <w:tcPr>
            <w:tcW w:w="708" w:type="dxa"/>
            <w:tcBorders>
              <w:top w:val="single" w:sz="4" w:space="0" w:color="000000"/>
              <w:left w:val="single" w:sz="4" w:space="0" w:color="000000"/>
              <w:bottom w:val="single" w:sz="4" w:space="0" w:color="000000"/>
              <w:right w:val="single" w:sz="4" w:space="0" w:color="000000"/>
            </w:tcBorders>
          </w:tcPr>
          <w:p w:rsidR="00042198" w:rsidRPr="005B0030" w:rsidRDefault="00042198">
            <w:pPr>
              <w:spacing w:after="0" w:line="259" w:lineRule="auto"/>
              <w:ind w:left="0" w:right="0" w:firstLine="0"/>
              <w:jc w:val="left"/>
            </w:pPr>
            <w:r w:rsidRPr="005B0030">
              <w:t>1.</w:t>
            </w:r>
          </w:p>
        </w:tc>
        <w:tc>
          <w:tcPr>
            <w:tcW w:w="1351" w:type="dxa"/>
            <w:tcBorders>
              <w:top w:val="single" w:sz="4" w:space="0" w:color="000000"/>
              <w:left w:val="single" w:sz="4" w:space="0" w:color="000000"/>
              <w:bottom w:val="single" w:sz="4" w:space="0" w:color="000000"/>
              <w:right w:val="single" w:sz="4" w:space="0" w:color="000000"/>
            </w:tcBorders>
          </w:tcPr>
          <w:p w:rsidR="00042198" w:rsidRPr="005B0030" w:rsidRDefault="00042198">
            <w:pPr>
              <w:spacing w:after="0" w:line="259" w:lineRule="auto"/>
              <w:ind w:left="2" w:right="0" w:firstLine="0"/>
              <w:jc w:val="left"/>
            </w:pPr>
            <w:r w:rsidRPr="005B0030">
              <w:t>Primar</w:t>
            </w:r>
          </w:p>
        </w:tc>
        <w:tc>
          <w:tcPr>
            <w:tcW w:w="1081" w:type="dxa"/>
            <w:tcBorders>
              <w:top w:val="single" w:sz="4" w:space="0" w:color="000000"/>
              <w:left w:val="single" w:sz="4" w:space="0" w:color="000000"/>
              <w:bottom w:val="single" w:sz="4" w:space="0" w:color="000000"/>
              <w:right w:val="single" w:sz="4" w:space="0" w:color="000000"/>
            </w:tcBorders>
          </w:tcPr>
          <w:p w:rsidR="00042198" w:rsidRPr="005B0030" w:rsidRDefault="00042198">
            <w:pPr>
              <w:spacing w:after="0" w:line="259" w:lineRule="auto"/>
              <w:ind w:left="0" w:right="0" w:firstLine="0"/>
              <w:jc w:val="left"/>
            </w:pPr>
          </w:p>
        </w:tc>
        <w:tc>
          <w:tcPr>
            <w:tcW w:w="1169" w:type="dxa"/>
            <w:tcBorders>
              <w:top w:val="single" w:sz="4" w:space="0" w:color="000000"/>
              <w:left w:val="single" w:sz="4" w:space="0" w:color="000000"/>
              <w:bottom w:val="single" w:sz="4" w:space="0" w:color="000000"/>
              <w:right w:val="single" w:sz="4" w:space="0" w:color="000000"/>
            </w:tcBorders>
          </w:tcPr>
          <w:p w:rsidR="00042198" w:rsidRPr="005B0030" w:rsidRDefault="00042198">
            <w:pPr>
              <w:spacing w:after="0" w:line="259" w:lineRule="auto"/>
              <w:ind w:left="0" w:right="0" w:firstLine="0"/>
              <w:jc w:val="left"/>
            </w:pPr>
            <w:r w:rsidRPr="005B0030">
              <w:t>Înv. De masa</w:t>
            </w:r>
          </w:p>
        </w:tc>
        <w:tc>
          <w:tcPr>
            <w:tcW w:w="4501" w:type="dxa"/>
            <w:tcBorders>
              <w:top w:val="single" w:sz="4" w:space="0" w:color="000000"/>
              <w:left w:val="single" w:sz="4" w:space="0" w:color="000000"/>
              <w:bottom w:val="single" w:sz="4" w:space="0" w:color="000000"/>
              <w:right w:val="single" w:sz="4" w:space="0" w:color="000000"/>
            </w:tcBorders>
          </w:tcPr>
          <w:p w:rsidR="00042198" w:rsidRPr="005B0030" w:rsidRDefault="00042198">
            <w:pPr>
              <w:spacing w:after="0" w:line="259" w:lineRule="auto"/>
              <w:ind w:left="2" w:right="0" w:firstLine="0"/>
              <w:jc w:val="left"/>
              <w:rPr>
                <w:i/>
              </w:rPr>
            </w:pPr>
          </w:p>
        </w:tc>
        <w:tc>
          <w:tcPr>
            <w:tcW w:w="1171" w:type="dxa"/>
            <w:tcBorders>
              <w:top w:val="single" w:sz="4" w:space="0" w:color="000000"/>
              <w:left w:val="single" w:sz="4" w:space="0" w:color="000000"/>
              <w:bottom w:val="single" w:sz="4" w:space="0" w:color="000000"/>
              <w:right w:val="single" w:sz="4" w:space="0" w:color="000000"/>
            </w:tcBorders>
          </w:tcPr>
          <w:p w:rsidR="00042198" w:rsidRPr="005B0030" w:rsidRDefault="00D44B05">
            <w:pPr>
              <w:spacing w:after="0" w:line="259" w:lineRule="auto"/>
              <w:ind w:left="2" w:right="0" w:firstLine="0"/>
              <w:jc w:val="left"/>
            </w:pPr>
            <w:r>
              <w:t>31</w:t>
            </w:r>
          </w:p>
        </w:tc>
      </w:tr>
      <w:tr w:rsidR="0045169E" w:rsidRPr="005B0030">
        <w:trPr>
          <w:trHeight w:val="286"/>
        </w:trPr>
        <w:tc>
          <w:tcPr>
            <w:tcW w:w="708" w:type="dxa"/>
            <w:tcBorders>
              <w:top w:val="single" w:sz="4" w:space="0" w:color="000000"/>
              <w:left w:val="single" w:sz="4" w:space="0" w:color="000000"/>
              <w:bottom w:val="single" w:sz="4" w:space="0" w:color="000000"/>
              <w:right w:val="single" w:sz="4" w:space="0" w:color="000000"/>
            </w:tcBorders>
          </w:tcPr>
          <w:p w:rsidR="0045169E" w:rsidRPr="005B0030" w:rsidRDefault="00042198">
            <w:pPr>
              <w:spacing w:after="0" w:line="259" w:lineRule="auto"/>
              <w:ind w:left="0" w:right="0" w:firstLine="0"/>
              <w:jc w:val="left"/>
            </w:pPr>
            <w:r w:rsidRPr="005B0030">
              <w:t>2.</w:t>
            </w:r>
          </w:p>
        </w:tc>
        <w:tc>
          <w:tcPr>
            <w:tcW w:w="135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t xml:space="preserve">Primar </w:t>
            </w:r>
          </w:p>
        </w:tc>
        <w:tc>
          <w:tcPr>
            <w:tcW w:w="108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Artistic </w:t>
            </w:r>
          </w:p>
        </w:tc>
        <w:tc>
          <w:tcPr>
            <w:tcW w:w="45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rPr>
                <w:i/>
              </w:rPr>
              <w:t xml:space="preserve">Muzică </w:t>
            </w:r>
          </w:p>
        </w:tc>
        <w:tc>
          <w:tcPr>
            <w:tcW w:w="1171" w:type="dxa"/>
            <w:tcBorders>
              <w:top w:val="single" w:sz="4" w:space="0" w:color="000000"/>
              <w:left w:val="single" w:sz="4" w:space="0" w:color="000000"/>
              <w:bottom w:val="single" w:sz="4" w:space="0" w:color="000000"/>
              <w:right w:val="single" w:sz="4" w:space="0" w:color="000000"/>
            </w:tcBorders>
          </w:tcPr>
          <w:p w:rsidR="0045169E" w:rsidRPr="005B0030" w:rsidRDefault="00042198">
            <w:pPr>
              <w:spacing w:after="0" w:line="259" w:lineRule="auto"/>
              <w:ind w:left="2" w:right="0" w:firstLine="0"/>
              <w:jc w:val="left"/>
            </w:pPr>
            <w:r w:rsidRPr="005B0030">
              <w:t>139</w:t>
            </w:r>
          </w:p>
        </w:tc>
      </w:tr>
      <w:tr w:rsidR="0045169E" w:rsidRPr="005B0030">
        <w:trPr>
          <w:trHeight w:val="286"/>
        </w:trPr>
        <w:tc>
          <w:tcPr>
            <w:tcW w:w="708" w:type="dxa"/>
            <w:tcBorders>
              <w:top w:val="single" w:sz="4" w:space="0" w:color="000000"/>
              <w:left w:val="single" w:sz="4" w:space="0" w:color="000000"/>
              <w:bottom w:val="single" w:sz="4" w:space="0" w:color="000000"/>
              <w:right w:val="single" w:sz="4" w:space="0" w:color="000000"/>
            </w:tcBorders>
          </w:tcPr>
          <w:p w:rsidR="0045169E" w:rsidRPr="005B0030" w:rsidRDefault="00042198">
            <w:pPr>
              <w:spacing w:after="0" w:line="259" w:lineRule="auto"/>
              <w:ind w:left="0" w:right="0" w:firstLine="0"/>
              <w:jc w:val="left"/>
            </w:pPr>
            <w:r w:rsidRPr="005B0030">
              <w:t>3.</w:t>
            </w:r>
          </w:p>
        </w:tc>
        <w:tc>
          <w:tcPr>
            <w:tcW w:w="135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t xml:space="preserve">Gimnazial </w:t>
            </w:r>
          </w:p>
        </w:tc>
        <w:tc>
          <w:tcPr>
            <w:tcW w:w="108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Artistic </w:t>
            </w:r>
          </w:p>
        </w:tc>
        <w:tc>
          <w:tcPr>
            <w:tcW w:w="45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rPr>
                <w:i/>
              </w:rPr>
              <w:t>Muzică</w:t>
            </w:r>
            <w:r w:rsidRPr="005B0030">
              <w:t xml:space="preserve"> </w:t>
            </w:r>
          </w:p>
        </w:tc>
        <w:tc>
          <w:tcPr>
            <w:tcW w:w="1171" w:type="dxa"/>
            <w:tcBorders>
              <w:top w:val="single" w:sz="4" w:space="0" w:color="000000"/>
              <w:left w:val="single" w:sz="4" w:space="0" w:color="000000"/>
              <w:bottom w:val="single" w:sz="4" w:space="0" w:color="000000"/>
              <w:right w:val="single" w:sz="4" w:space="0" w:color="000000"/>
            </w:tcBorders>
          </w:tcPr>
          <w:p w:rsidR="0045169E" w:rsidRPr="005B0030" w:rsidRDefault="00D44B05">
            <w:pPr>
              <w:spacing w:after="0" w:line="259" w:lineRule="auto"/>
              <w:ind w:left="2" w:right="0" w:firstLine="0"/>
              <w:jc w:val="left"/>
            </w:pPr>
            <w:r>
              <w:t>78</w:t>
            </w:r>
          </w:p>
        </w:tc>
      </w:tr>
      <w:tr w:rsidR="0045169E" w:rsidRPr="005B0030">
        <w:trPr>
          <w:trHeight w:val="288"/>
        </w:trPr>
        <w:tc>
          <w:tcPr>
            <w:tcW w:w="708" w:type="dxa"/>
            <w:tcBorders>
              <w:top w:val="single" w:sz="4" w:space="0" w:color="000000"/>
              <w:left w:val="single" w:sz="4" w:space="0" w:color="000000"/>
              <w:bottom w:val="single" w:sz="4" w:space="0" w:color="000000"/>
              <w:right w:val="single" w:sz="4" w:space="0" w:color="000000"/>
            </w:tcBorders>
          </w:tcPr>
          <w:p w:rsidR="0045169E" w:rsidRPr="005B0030" w:rsidRDefault="00042198">
            <w:pPr>
              <w:spacing w:after="0" w:line="259" w:lineRule="auto"/>
              <w:ind w:left="0" w:right="0" w:firstLine="0"/>
              <w:jc w:val="left"/>
            </w:pPr>
            <w:r w:rsidRPr="005B0030">
              <w:t>4.</w:t>
            </w:r>
          </w:p>
        </w:tc>
        <w:tc>
          <w:tcPr>
            <w:tcW w:w="135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t xml:space="preserve">Gimnazial </w:t>
            </w:r>
          </w:p>
        </w:tc>
        <w:tc>
          <w:tcPr>
            <w:tcW w:w="108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Artistic </w:t>
            </w:r>
          </w:p>
        </w:tc>
        <w:tc>
          <w:tcPr>
            <w:tcW w:w="45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rPr>
                <w:i/>
              </w:rPr>
              <w:t xml:space="preserve">Arte plastice </w:t>
            </w:r>
          </w:p>
        </w:tc>
        <w:tc>
          <w:tcPr>
            <w:tcW w:w="1171" w:type="dxa"/>
            <w:tcBorders>
              <w:top w:val="single" w:sz="4" w:space="0" w:color="000000"/>
              <w:left w:val="single" w:sz="4" w:space="0" w:color="000000"/>
              <w:bottom w:val="single" w:sz="4" w:space="0" w:color="000000"/>
              <w:right w:val="single" w:sz="4" w:space="0" w:color="000000"/>
            </w:tcBorders>
          </w:tcPr>
          <w:p w:rsidR="0045169E" w:rsidRPr="005B0030" w:rsidRDefault="00D44B05">
            <w:pPr>
              <w:spacing w:after="0" w:line="259" w:lineRule="auto"/>
              <w:ind w:left="2" w:right="0" w:firstLine="0"/>
              <w:jc w:val="left"/>
            </w:pPr>
            <w:r>
              <w:t>104</w:t>
            </w:r>
          </w:p>
        </w:tc>
      </w:tr>
      <w:tr w:rsidR="0045169E" w:rsidRPr="005B0030">
        <w:trPr>
          <w:trHeight w:val="562"/>
        </w:trPr>
        <w:tc>
          <w:tcPr>
            <w:tcW w:w="708" w:type="dxa"/>
            <w:tcBorders>
              <w:top w:val="single" w:sz="4" w:space="0" w:color="000000"/>
              <w:left w:val="single" w:sz="4" w:space="0" w:color="000000"/>
              <w:bottom w:val="single" w:sz="4" w:space="0" w:color="000000"/>
              <w:right w:val="single" w:sz="4" w:space="0" w:color="000000"/>
            </w:tcBorders>
          </w:tcPr>
          <w:p w:rsidR="0045169E" w:rsidRPr="005B0030" w:rsidRDefault="00042198">
            <w:pPr>
              <w:spacing w:after="0" w:line="259" w:lineRule="auto"/>
              <w:ind w:left="0" w:right="0" w:firstLine="0"/>
              <w:jc w:val="left"/>
            </w:pPr>
            <w:r w:rsidRPr="005B0030">
              <w:t>5.</w:t>
            </w:r>
          </w:p>
        </w:tc>
        <w:tc>
          <w:tcPr>
            <w:tcW w:w="135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t xml:space="preserve">Liceal  </w:t>
            </w:r>
          </w:p>
        </w:tc>
        <w:tc>
          <w:tcPr>
            <w:tcW w:w="108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Vocaţio nala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Artistic </w:t>
            </w:r>
          </w:p>
        </w:tc>
        <w:tc>
          <w:tcPr>
            <w:tcW w:w="45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rPr>
                <w:i/>
              </w:rPr>
              <w:t xml:space="preserve">Muzică </w:t>
            </w:r>
          </w:p>
        </w:tc>
        <w:tc>
          <w:tcPr>
            <w:tcW w:w="1171" w:type="dxa"/>
            <w:tcBorders>
              <w:top w:val="single" w:sz="4" w:space="0" w:color="000000"/>
              <w:left w:val="single" w:sz="4" w:space="0" w:color="000000"/>
              <w:bottom w:val="single" w:sz="4" w:space="0" w:color="000000"/>
              <w:right w:val="single" w:sz="4" w:space="0" w:color="000000"/>
            </w:tcBorders>
          </w:tcPr>
          <w:p w:rsidR="0045169E" w:rsidRPr="005B0030" w:rsidRDefault="00D44B05">
            <w:pPr>
              <w:spacing w:after="0" w:line="259" w:lineRule="auto"/>
              <w:ind w:left="2" w:right="0" w:firstLine="0"/>
              <w:jc w:val="left"/>
            </w:pPr>
            <w:r>
              <w:t>84</w:t>
            </w:r>
          </w:p>
        </w:tc>
      </w:tr>
      <w:tr w:rsidR="0045169E" w:rsidRPr="005B0030">
        <w:trPr>
          <w:trHeight w:val="562"/>
        </w:trPr>
        <w:tc>
          <w:tcPr>
            <w:tcW w:w="708" w:type="dxa"/>
            <w:tcBorders>
              <w:top w:val="single" w:sz="4" w:space="0" w:color="000000"/>
              <w:left w:val="single" w:sz="4" w:space="0" w:color="000000"/>
              <w:bottom w:val="single" w:sz="4" w:space="0" w:color="000000"/>
              <w:right w:val="single" w:sz="4" w:space="0" w:color="000000"/>
            </w:tcBorders>
          </w:tcPr>
          <w:p w:rsidR="0045169E" w:rsidRPr="005B0030" w:rsidRDefault="00042198">
            <w:pPr>
              <w:spacing w:after="0" w:line="259" w:lineRule="auto"/>
              <w:ind w:left="0" w:right="0" w:firstLine="0"/>
              <w:jc w:val="left"/>
            </w:pPr>
            <w:r w:rsidRPr="005B0030">
              <w:t>6.</w:t>
            </w:r>
            <w:r w:rsidR="00884135" w:rsidRPr="005B0030">
              <w:t xml:space="preserve"> </w:t>
            </w:r>
          </w:p>
        </w:tc>
        <w:tc>
          <w:tcPr>
            <w:tcW w:w="135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t xml:space="preserve">Liceal  </w:t>
            </w:r>
          </w:p>
        </w:tc>
        <w:tc>
          <w:tcPr>
            <w:tcW w:w="108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Vocaţio nala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Artistic </w:t>
            </w:r>
          </w:p>
        </w:tc>
        <w:tc>
          <w:tcPr>
            <w:tcW w:w="45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rPr>
                <w:i/>
                <w:color w:val="444444"/>
              </w:rPr>
              <w:t>Arte plastice şi Arte decorative</w:t>
            </w:r>
            <w:r w:rsidRPr="005B0030">
              <w:rPr>
                <w:i/>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t xml:space="preserve"> </w:t>
            </w:r>
            <w:r w:rsidR="00D44B05">
              <w:t>101</w:t>
            </w:r>
          </w:p>
        </w:tc>
      </w:tr>
      <w:tr w:rsidR="0045169E" w:rsidRPr="005B0030">
        <w:trPr>
          <w:trHeight w:val="562"/>
        </w:trPr>
        <w:tc>
          <w:tcPr>
            <w:tcW w:w="708" w:type="dxa"/>
            <w:tcBorders>
              <w:top w:val="single" w:sz="4" w:space="0" w:color="000000"/>
              <w:left w:val="single" w:sz="4" w:space="0" w:color="000000"/>
              <w:bottom w:val="single" w:sz="4" w:space="0" w:color="000000"/>
              <w:right w:val="single" w:sz="4" w:space="0" w:color="000000"/>
            </w:tcBorders>
          </w:tcPr>
          <w:p w:rsidR="0045169E" w:rsidRPr="005B0030" w:rsidRDefault="00042198">
            <w:pPr>
              <w:spacing w:after="0" w:line="259" w:lineRule="auto"/>
              <w:ind w:left="0" w:right="0" w:firstLine="0"/>
              <w:jc w:val="left"/>
            </w:pPr>
            <w:r w:rsidRPr="005B0030">
              <w:t>7.</w:t>
            </w:r>
          </w:p>
        </w:tc>
        <w:tc>
          <w:tcPr>
            <w:tcW w:w="135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t xml:space="preserve">Liceal  </w:t>
            </w:r>
          </w:p>
        </w:tc>
        <w:tc>
          <w:tcPr>
            <w:tcW w:w="108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Vocaţio nala </w:t>
            </w:r>
          </w:p>
        </w:tc>
        <w:tc>
          <w:tcPr>
            <w:tcW w:w="1169"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Artistic </w:t>
            </w:r>
          </w:p>
        </w:tc>
        <w:tc>
          <w:tcPr>
            <w:tcW w:w="45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2" w:right="0" w:firstLine="0"/>
              <w:jc w:val="left"/>
            </w:pPr>
            <w:r w:rsidRPr="005B0030">
              <w:rPr>
                <w:i/>
                <w:color w:val="444444"/>
              </w:rPr>
              <w:t>Arhitectură, Arte ambientale şi Design</w:t>
            </w:r>
            <w:r w:rsidRPr="005B0030">
              <w:rPr>
                <w:i/>
              </w:rPr>
              <w:t xml:space="preserve"> </w:t>
            </w:r>
          </w:p>
          <w:p w:rsidR="0045169E" w:rsidRPr="005B0030" w:rsidRDefault="00884135">
            <w:pPr>
              <w:spacing w:after="0" w:line="259" w:lineRule="auto"/>
              <w:ind w:left="2" w:right="0" w:firstLine="0"/>
              <w:jc w:val="left"/>
            </w:pPr>
            <w:r w:rsidRPr="005B0030">
              <w:rPr>
                <w:i/>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5169E" w:rsidRPr="005B0030" w:rsidRDefault="00D44B05">
            <w:pPr>
              <w:spacing w:after="0" w:line="259" w:lineRule="auto"/>
              <w:ind w:left="2" w:right="0" w:firstLine="0"/>
              <w:jc w:val="left"/>
            </w:pPr>
            <w:r>
              <w:t>113</w:t>
            </w:r>
          </w:p>
        </w:tc>
      </w:tr>
    </w:tbl>
    <w:p w:rsidR="0045169E" w:rsidRPr="005B0030" w:rsidRDefault="00884135">
      <w:pPr>
        <w:spacing w:after="150" w:line="259" w:lineRule="auto"/>
        <w:ind w:left="0" w:right="0" w:firstLine="0"/>
        <w:jc w:val="left"/>
      </w:pPr>
      <w:r w:rsidRPr="005B0030">
        <w:t xml:space="preserve"> </w:t>
      </w:r>
    </w:p>
    <w:p w:rsidR="00843AAC" w:rsidRPr="005B0030" w:rsidRDefault="00843AAC">
      <w:pPr>
        <w:spacing w:after="150" w:line="259" w:lineRule="auto"/>
        <w:ind w:left="0" w:right="0" w:firstLine="0"/>
        <w:jc w:val="left"/>
        <w:rPr>
          <w:b/>
        </w:rPr>
      </w:pPr>
      <w:r w:rsidRPr="005B0030">
        <w:rPr>
          <w:b/>
        </w:rPr>
        <w:t>Distribuirea elevilor după modul de predare</w:t>
      </w:r>
      <w:r w:rsidR="00D44B05">
        <w:rPr>
          <w:b/>
        </w:rPr>
        <w:t xml:space="preserve"> conform cost standard per elev</w:t>
      </w:r>
    </w:p>
    <w:p w:rsidR="00843AAC" w:rsidRPr="005B0030" w:rsidRDefault="00843AAC">
      <w:pPr>
        <w:spacing w:after="150" w:line="259" w:lineRule="auto"/>
        <w:ind w:left="0" w:right="0" w:firstLine="0"/>
        <w:jc w:val="left"/>
      </w:pPr>
    </w:p>
    <w:tbl>
      <w:tblPr>
        <w:tblStyle w:val="Tabelgril"/>
        <w:tblW w:w="0" w:type="auto"/>
        <w:tblLook w:val="04A0" w:firstRow="1" w:lastRow="0" w:firstColumn="1" w:lastColumn="0" w:noHBand="0" w:noVBand="1"/>
      </w:tblPr>
      <w:tblGrid>
        <w:gridCol w:w="1121"/>
        <w:gridCol w:w="3407"/>
        <w:gridCol w:w="2265"/>
        <w:gridCol w:w="2268"/>
      </w:tblGrid>
      <w:tr w:rsidR="00843AAC" w:rsidRPr="005B0030" w:rsidTr="00843AAC">
        <w:tc>
          <w:tcPr>
            <w:tcW w:w="1129" w:type="dxa"/>
          </w:tcPr>
          <w:p w:rsidR="00843AAC" w:rsidRPr="005B0030" w:rsidRDefault="00843AAC">
            <w:pPr>
              <w:spacing w:after="150" w:line="259" w:lineRule="auto"/>
              <w:ind w:left="0" w:right="0" w:firstLine="0"/>
              <w:jc w:val="left"/>
            </w:pPr>
            <w:r w:rsidRPr="005B0030">
              <w:t>Nr. Crt</w:t>
            </w:r>
          </w:p>
        </w:tc>
        <w:tc>
          <w:tcPr>
            <w:tcW w:w="3431" w:type="dxa"/>
          </w:tcPr>
          <w:p w:rsidR="00843AAC" w:rsidRPr="005B0030" w:rsidRDefault="00843AAC">
            <w:pPr>
              <w:spacing w:after="150" w:line="259" w:lineRule="auto"/>
              <w:ind w:left="0" w:right="0" w:firstLine="0"/>
              <w:jc w:val="left"/>
            </w:pPr>
            <w:r w:rsidRPr="005B0030">
              <w:t>Nivel de învățământ</w:t>
            </w:r>
          </w:p>
        </w:tc>
        <w:tc>
          <w:tcPr>
            <w:tcW w:w="2280" w:type="dxa"/>
          </w:tcPr>
          <w:p w:rsidR="00843AAC" w:rsidRPr="005B0030" w:rsidRDefault="00843AAC">
            <w:pPr>
              <w:spacing w:after="150" w:line="259" w:lineRule="auto"/>
              <w:ind w:left="0" w:right="0" w:firstLine="0"/>
              <w:jc w:val="left"/>
            </w:pPr>
            <w:r w:rsidRPr="005B0030">
              <w:t>Secția română</w:t>
            </w:r>
          </w:p>
        </w:tc>
        <w:tc>
          <w:tcPr>
            <w:tcW w:w="2281" w:type="dxa"/>
          </w:tcPr>
          <w:p w:rsidR="00843AAC" w:rsidRPr="005B0030" w:rsidRDefault="00843AAC">
            <w:pPr>
              <w:spacing w:after="150" w:line="259" w:lineRule="auto"/>
              <w:ind w:left="0" w:right="0" w:firstLine="0"/>
              <w:jc w:val="left"/>
            </w:pPr>
            <w:r w:rsidRPr="005B0030">
              <w:t>Secția maghiară</w:t>
            </w:r>
          </w:p>
        </w:tc>
      </w:tr>
      <w:tr w:rsidR="00843AAC" w:rsidRPr="005B0030" w:rsidTr="00843AAC">
        <w:tc>
          <w:tcPr>
            <w:tcW w:w="1129" w:type="dxa"/>
          </w:tcPr>
          <w:p w:rsidR="00843AAC" w:rsidRPr="005B0030" w:rsidRDefault="00843AAC">
            <w:pPr>
              <w:spacing w:after="150" w:line="259" w:lineRule="auto"/>
              <w:ind w:left="0" w:right="0" w:firstLine="0"/>
              <w:jc w:val="left"/>
            </w:pPr>
            <w:r w:rsidRPr="005B0030">
              <w:t>1</w:t>
            </w:r>
          </w:p>
        </w:tc>
        <w:tc>
          <w:tcPr>
            <w:tcW w:w="3431" w:type="dxa"/>
          </w:tcPr>
          <w:p w:rsidR="00843AAC" w:rsidRPr="005B0030" w:rsidRDefault="00843AAC">
            <w:pPr>
              <w:spacing w:after="150" w:line="259" w:lineRule="auto"/>
              <w:ind w:left="0" w:right="0" w:firstLine="0"/>
              <w:jc w:val="left"/>
            </w:pPr>
            <w:r w:rsidRPr="005B0030">
              <w:t>Primar înv. De masa</w:t>
            </w:r>
          </w:p>
        </w:tc>
        <w:tc>
          <w:tcPr>
            <w:tcW w:w="2280" w:type="dxa"/>
          </w:tcPr>
          <w:p w:rsidR="00843AAC" w:rsidRPr="005B0030" w:rsidRDefault="00D44B05">
            <w:pPr>
              <w:spacing w:after="150" w:line="259" w:lineRule="auto"/>
              <w:ind w:left="0" w:right="0" w:firstLine="0"/>
              <w:jc w:val="left"/>
            </w:pPr>
            <w:r>
              <w:t>20</w:t>
            </w:r>
          </w:p>
        </w:tc>
        <w:tc>
          <w:tcPr>
            <w:tcW w:w="2281" w:type="dxa"/>
          </w:tcPr>
          <w:p w:rsidR="00843AAC" w:rsidRPr="005B0030" w:rsidRDefault="00D44B05">
            <w:pPr>
              <w:spacing w:after="150" w:line="259" w:lineRule="auto"/>
              <w:ind w:left="0" w:right="0" w:firstLine="0"/>
              <w:jc w:val="left"/>
            </w:pPr>
            <w:r>
              <w:t>11</w:t>
            </w:r>
          </w:p>
        </w:tc>
      </w:tr>
      <w:tr w:rsidR="00843AAC" w:rsidRPr="005B0030" w:rsidTr="00843AAC">
        <w:tc>
          <w:tcPr>
            <w:tcW w:w="1129" w:type="dxa"/>
          </w:tcPr>
          <w:p w:rsidR="00843AAC" w:rsidRPr="005B0030" w:rsidRDefault="00843AAC">
            <w:pPr>
              <w:spacing w:after="150" w:line="259" w:lineRule="auto"/>
              <w:ind w:left="0" w:right="0" w:firstLine="0"/>
              <w:jc w:val="left"/>
            </w:pPr>
            <w:r w:rsidRPr="005B0030">
              <w:t>2</w:t>
            </w:r>
          </w:p>
        </w:tc>
        <w:tc>
          <w:tcPr>
            <w:tcW w:w="3431" w:type="dxa"/>
          </w:tcPr>
          <w:p w:rsidR="00843AAC" w:rsidRPr="005B0030" w:rsidRDefault="00843AAC">
            <w:pPr>
              <w:spacing w:after="150" w:line="259" w:lineRule="auto"/>
              <w:ind w:left="0" w:right="0" w:firstLine="0"/>
              <w:jc w:val="left"/>
            </w:pPr>
            <w:r w:rsidRPr="005B0030">
              <w:t>Primar – muzică</w:t>
            </w:r>
          </w:p>
        </w:tc>
        <w:tc>
          <w:tcPr>
            <w:tcW w:w="2280" w:type="dxa"/>
          </w:tcPr>
          <w:p w:rsidR="00843AAC" w:rsidRPr="005B0030" w:rsidRDefault="00D44B05">
            <w:pPr>
              <w:spacing w:after="150" w:line="259" w:lineRule="auto"/>
              <w:ind w:left="0" w:right="0" w:firstLine="0"/>
              <w:jc w:val="left"/>
            </w:pPr>
            <w:r>
              <w:t>72</w:t>
            </w:r>
          </w:p>
        </w:tc>
        <w:tc>
          <w:tcPr>
            <w:tcW w:w="2281" w:type="dxa"/>
          </w:tcPr>
          <w:p w:rsidR="00843AAC" w:rsidRPr="005B0030" w:rsidRDefault="00843AAC">
            <w:pPr>
              <w:spacing w:after="150" w:line="259" w:lineRule="auto"/>
              <w:ind w:left="0" w:right="0" w:firstLine="0"/>
              <w:jc w:val="left"/>
            </w:pPr>
            <w:r w:rsidRPr="005B0030">
              <w:t>66</w:t>
            </w:r>
          </w:p>
        </w:tc>
      </w:tr>
      <w:tr w:rsidR="00843AAC" w:rsidRPr="005B0030" w:rsidTr="00843AAC">
        <w:tc>
          <w:tcPr>
            <w:tcW w:w="1129" w:type="dxa"/>
          </w:tcPr>
          <w:p w:rsidR="00843AAC" w:rsidRPr="005B0030" w:rsidRDefault="00843AAC">
            <w:pPr>
              <w:spacing w:after="150" w:line="259" w:lineRule="auto"/>
              <w:ind w:left="0" w:right="0" w:firstLine="0"/>
              <w:jc w:val="left"/>
            </w:pPr>
            <w:r w:rsidRPr="005B0030">
              <w:t>3</w:t>
            </w:r>
          </w:p>
        </w:tc>
        <w:tc>
          <w:tcPr>
            <w:tcW w:w="3431" w:type="dxa"/>
          </w:tcPr>
          <w:p w:rsidR="00843AAC" w:rsidRPr="005B0030" w:rsidRDefault="00843AAC">
            <w:pPr>
              <w:spacing w:after="150" w:line="259" w:lineRule="auto"/>
              <w:ind w:left="0" w:right="0" w:firstLine="0"/>
              <w:jc w:val="left"/>
            </w:pPr>
            <w:r w:rsidRPr="005B0030">
              <w:t>Primar integrat</w:t>
            </w:r>
          </w:p>
        </w:tc>
        <w:tc>
          <w:tcPr>
            <w:tcW w:w="2280" w:type="dxa"/>
          </w:tcPr>
          <w:p w:rsidR="00843AAC" w:rsidRPr="005B0030" w:rsidRDefault="00D44B05">
            <w:pPr>
              <w:spacing w:after="150" w:line="259" w:lineRule="auto"/>
              <w:ind w:left="0" w:right="0" w:firstLine="0"/>
              <w:jc w:val="left"/>
            </w:pPr>
            <w:r>
              <w:t>1</w:t>
            </w:r>
          </w:p>
        </w:tc>
        <w:tc>
          <w:tcPr>
            <w:tcW w:w="2281" w:type="dxa"/>
          </w:tcPr>
          <w:p w:rsidR="00843AAC" w:rsidRPr="005B0030" w:rsidRDefault="00843AAC">
            <w:pPr>
              <w:spacing w:after="150" w:line="259" w:lineRule="auto"/>
              <w:ind w:left="0" w:right="0" w:firstLine="0"/>
              <w:jc w:val="left"/>
            </w:pPr>
          </w:p>
        </w:tc>
      </w:tr>
      <w:tr w:rsidR="00843AAC" w:rsidRPr="005B0030" w:rsidTr="00843AAC">
        <w:tc>
          <w:tcPr>
            <w:tcW w:w="1129" w:type="dxa"/>
          </w:tcPr>
          <w:p w:rsidR="00843AAC" w:rsidRPr="005B0030" w:rsidRDefault="00843AAC">
            <w:pPr>
              <w:spacing w:after="150" w:line="259" w:lineRule="auto"/>
              <w:ind w:left="0" w:right="0" w:firstLine="0"/>
              <w:jc w:val="left"/>
            </w:pPr>
            <w:r w:rsidRPr="005B0030">
              <w:t>4</w:t>
            </w:r>
          </w:p>
        </w:tc>
        <w:tc>
          <w:tcPr>
            <w:tcW w:w="3431" w:type="dxa"/>
          </w:tcPr>
          <w:p w:rsidR="00843AAC" w:rsidRPr="005B0030" w:rsidRDefault="00843AAC">
            <w:pPr>
              <w:spacing w:after="150" w:line="259" w:lineRule="auto"/>
              <w:ind w:left="0" w:right="0" w:firstLine="0"/>
              <w:jc w:val="left"/>
            </w:pPr>
            <w:r w:rsidRPr="005B0030">
              <w:t>Gimnazial arte plastic</w:t>
            </w:r>
          </w:p>
        </w:tc>
        <w:tc>
          <w:tcPr>
            <w:tcW w:w="2280" w:type="dxa"/>
          </w:tcPr>
          <w:p w:rsidR="00843AAC" w:rsidRPr="005B0030" w:rsidRDefault="00D44B05">
            <w:pPr>
              <w:spacing w:after="150" w:line="259" w:lineRule="auto"/>
              <w:ind w:left="0" w:right="0" w:firstLine="0"/>
              <w:jc w:val="left"/>
            </w:pPr>
            <w:r>
              <w:t>53</w:t>
            </w:r>
          </w:p>
        </w:tc>
        <w:tc>
          <w:tcPr>
            <w:tcW w:w="2281" w:type="dxa"/>
          </w:tcPr>
          <w:p w:rsidR="00843AAC" w:rsidRPr="005B0030" w:rsidRDefault="00D44B05">
            <w:pPr>
              <w:spacing w:after="150" w:line="259" w:lineRule="auto"/>
              <w:ind w:left="0" w:right="0" w:firstLine="0"/>
              <w:jc w:val="left"/>
            </w:pPr>
            <w:r>
              <w:t>51</w:t>
            </w:r>
          </w:p>
        </w:tc>
      </w:tr>
      <w:tr w:rsidR="00843AAC" w:rsidRPr="005B0030" w:rsidTr="00843AAC">
        <w:tc>
          <w:tcPr>
            <w:tcW w:w="1129" w:type="dxa"/>
          </w:tcPr>
          <w:p w:rsidR="00843AAC" w:rsidRPr="005B0030" w:rsidRDefault="00843AAC">
            <w:pPr>
              <w:spacing w:after="150" w:line="259" w:lineRule="auto"/>
              <w:ind w:left="0" w:right="0" w:firstLine="0"/>
              <w:jc w:val="left"/>
            </w:pPr>
            <w:r w:rsidRPr="005B0030">
              <w:t>5</w:t>
            </w:r>
          </w:p>
        </w:tc>
        <w:tc>
          <w:tcPr>
            <w:tcW w:w="3431" w:type="dxa"/>
          </w:tcPr>
          <w:p w:rsidR="00843AAC" w:rsidRPr="005B0030" w:rsidRDefault="00843AAC">
            <w:pPr>
              <w:spacing w:after="150" w:line="259" w:lineRule="auto"/>
              <w:ind w:left="0" w:right="0" w:firstLine="0"/>
              <w:jc w:val="left"/>
            </w:pPr>
            <w:r w:rsidRPr="005B0030">
              <w:t>Gimnazial integrat</w:t>
            </w:r>
          </w:p>
        </w:tc>
        <w:tc>
          <w:tcPr>
            <w:tcW w:w="2280" w:type="dxa"/>
          </w:tcPr>
          <w:p w:rsidR="00843AAC" w:rsidRPr="005B0030" w:rsidRDefault="00843AAC">
            <w:pPr>
              <w:spacing w:after="150" w:line="259" w:lineRule="auto"/>
              <w:ind w:left="0" w:right="0" w:firstLine="0"/>
              <w:jc w:val="left"/>
            </w:pPr>
          </w:p>
        </w:tc>
        <w:tc>
          <w:tcPr>
            <w:tcW w:w="2281" w:type="dxa"/>
          </w:tcPr>
          <w:p w:rsidR="00843AAC" w:rsidRPr="005B0030" w:rsidRDefault="00843AAC">
            <w:pPr>
              <w:spacing w:after="150" w:line="259" w:lineRule="auto"/>
              <w:ind w:left="0" w:right="0" w:firstLine="0"/>
              <w:jc w:val="left"/>
            </w:pPr>
          </w:p>
        </w:tc>
      </w:tr>
      <w:tr w:rsidR="00843AAC" w:rsidRPr="005B0030" w:rsidTr="00843AAC">
        <w:tc>
          <w:tcPr>
            <w:tcW w:w="1129" w:type="dxa"/>
          </w:tcPr>
          <w:p w:rsidR="00843AAC" w:rsidRPr="005B0030" w:rsidRDefault="00843AAC">
            <w:pPr>
              <w:spacing w:after="150" w:line="259" w:lineRule="auto"/>
              <w:ind w:left="0" w:right="0" w:firstLine="0"/>
              <w:jc w:val="left"/>
            </w:pPr>
            <w:r w:rsidRPr="005B0030">
              <w:t>6</w:t>
            </w:r>
          </w:p>
        </w:tc>
        <w:tc>
          <w:tcPr>
            <w:tcW w:w="3431" w:type="dxa"/>
          </w:tcPr>
          <w:p w:rsidR="00843AAC" w:rsidRPr="005B0030" w:rsidRDefault="00843AAC">
            <w:pPr>
              <w:spacing w:after="150" w:line="259" w:lineRule="auto"/>
              <w:ind w:left="0" w:right="0" w:firstLine="0"/>
              <w:jc w:val="left"/>
            </w:pPr>
            <w:r w:rsidRPr="005B0030">
              <w:t>Gimnazial muzică</w:t>
            </w:r>
          </w:p>
        </w:tc>
        <w:tc>
          <w:tcPr>
            <w:tcW w:w="2280" w:type="dxa"/>
          </w:tcPr>
          <w:p w:rsidR="00843AAC" w:rsidRPr="005B0030" w:rsidRDefault="00D44B05">
            <w:pPr>
              <w:spacing w:after="150" w:line="259" w:lineRule="auto"/>
              <w:ind w:left="0" w:right="0" w:firstLine="0"/>
              <w:jc w:val="left"/>
            </w:pPr>
            <w:r>
              <w:t>47</w:t>
            </w:r>
          </w:p>
        </w:tc>
        <w:tc>
          <w:tcPr>
            <w:tcW w:w="2281" w:type="dxa"/>
          </w:tcPr>
          <w:p w:rsidR="00843AAC" w:rsidRPr="005B0030" w:rsidRDefault="00D44B05">
            <w:pPr>
              <w:spacing w:after="150" w:line="259" w:lineRule="auto"/>
              <w:ind w:left="0" w:right="0" w:firstLine="0"/>
              <w:jc w:val="left"/>
            </w:pPr>
            <w:r>
              <w:t>31</w:t>
            </w:r>
          </w:p>
        </w:tc>
      </w:tr>
      <w:tr w:rsidR="00843AAC" w:rsidRPr="005B0030" w:rsidTr="00843AAC">
        <w:tc>
          <w:tcPr>
            <w:tcW w:w="1129" w:type="dxa"/>
          </w:tcPr>
          <w:p w:rsidR="00843AAC" w:rsidRPr="005B0030" w:rsidRDefault="00843AAC">
            <w:pPr>
              <w:spacing w:after="150" w:line="259" w:lineRule="auto"/>
              <w:ind w:left="0" w:right="0" w:firstLine="0"/>
              <w:jc w:val="left"/>
            </w:pPr>
            <w:r w:rsidRPr="005B0030">
              <w:t>7</w:t>
            </w:r>
          </w:p>
        </w:tc>
        <w:tc>
          <w:tcPr>
            <w:tcW w:w="3431" w:type="dxa"/>
          </w:tcPr>
          <w:p w:rsidR="00843AAC" w:rsidRPr="005B0030" w:rsidRDefault="00843AAC">
            <w:pPr>
              <w:spacing w:after="150" w:line="259" w:lineRule="auto"/>
              <w:ind w:left="0" w:right="0" w:firstLine="0"/>
              <w:jc w:val="left"/>
            </w:pPr>
            <w:r w:rsidRPr="005B0030">
              <w:t>Liceul - arte plastic</w:t>
            </w:r>
          </w:p>
        </w:tc>
        <w:tc>
          <w:tcPr>
            <w:tcW w:w="2280" w:type="dxa"/>
          </w:tcPr>
          <w:p w:rsidR="00843AAC" w:rsidRPr="005B0030" w:rsidRDefault="00253C23">
            <w:pPr>
              <w:spacing w:after="150" w:line="259" w:lineRule="auto"/>
              <w:ind w:left="0" w:right="0" w:firstLine="0"/>
              <w:jc w:val="left"/>
            </w:pPr>
            <w:r>
              <w:t>169</w:t>
            </w:r>
          </w:p>
        </w:tc>
        <w:tc>
          <w:tcPr>
            <w:tcW w:w="2281" w:type="dxa"/>
          </w:tcPr>
          <w:p w:rsidR="00843AAC" w:rsidRPr="005B0030" w:rsidRDefault="00253C23">
            <w:pPr>
              <w:spacing w:after="150" w:line="259" w:lineRule="auto"/>
              <w:ind w:left="0" w:right="0" w:firstLine="0"/>
              <w:jc w:val="left"/>
            </w:pPr>
            <w:r>
              <w:t>44</w:t>
            </w:r>
          </w:p>
        </w:tc>
      </w:tr>
      <w:tr w:rsidR="00843AAC" w:rsidRPr="005B0030" w:rsidTr="00843AAC">
        <w:tc>
          <w:tcPr>
            <w:tcW w:w="1129" w:type="dxa"/>
          </w:tcPr>
          <w:p w:rsidR="00843AAC" w:rsidRPr="005B0030" w:rsidRDefault="00843AAC">
            <w:pPr>
              <w:spacing w:after="150" w:line="259" w:lineRule="auto"/>
              <w:ind w:left="0" w:right="0" w:firstLine="0"/>
              <w:jc w:val="left"/>
            </w:pPr>
            <w:r w:rsidRPr="005B0030">
              <w:t>8</w:t>
            </w:r>
          </w:p>
        </w:tc>
        <w:tc>
          <w:tcPr>
            <w:tcW w:w="3431" w:type="dxa"/>
          </w:tcPr>
          <w:p w:rsidR="00843AAC" w:rsidRPr="005B0030" w:rsidRDefault="00843AAC">
            <w:pPr>
              <w:spacing w:after="150" w:line="259" w:lineRule="auto"/>
              <w:ind w:left="0" w:right="0" w:firstLine="0"/>
              <w:jc w:val="left"/>
            </w:pPr>
            <w:r w:rsidRPr="005B0030">
              <w:t>Liceal – muzică</w:t>
            </w:r>
          </w:p>
        </w:tc>
        <w:tc>
          <w:tcPr>
            <w:tcW w:w="2280" w:type="dxa"/>
          </w:tcPr>
          <w:p w:rsidR="00843AAC" w:rsidRPr="005B0030" w:rsidRDefault="00253C23">
            <w:pPr>
              <w:spacing w:after="150" w:line="259" w:lineRule="auto"/>
              <w:ind w:left="0" w:right="0" w:firstLine="0"/>
              <w:jc w:val="left"/>
            </w:pPr>
            <w:r>
              <w:t>53</w:t>
            </w:r>
          </w:p>
        </w:tc>
        <w:tc>
          <w:tcPr>
            <w:tcW w:w="2281" w:type="dxa"/>
          </w:tcPr>
          <w:p w:rsidR="00843AAC" w:rsidRPr="005B0030" w:rsidRDefault="00253C23">
            <w:pPr>
              <w:spacing w:after="150" w:line="259" w:lineRule="auto"/>
              <w:ind w:left="0" w:right="0" w:firstLine="0"/>
              <w:jc w:val="left"/>
            </w:pPr>
            <w:r>
              <w:t>32</w:t>
            </w:r>
          </w:p>
        </w:tc>
      </w:tr>
      <w:tr w:rsidR="00843AAC" w:rsidRPr="005B0030" w:rsidTr="00843AAC">
        <w:tc>
          <w:tcPr>
            <w:tcW w:w="1129" w:type="dxa"/>
          </w:tcPr>
          <w:p w:rsidR="00843AAC" w:rsidRPr="005B0030" w:rsidRDefault="00843AAC">
            <w:pPr>
              <w:spacing w:after="150" w:line="259" w:lineRule="auto"/>
              <w:ind w:left="0" w:right="0" w:firstLine="0"/>
              <w:jc w:val="left"/>
            </w:pPr>
            <w:r w:rsidRPr="005B0030">
              <w:t>9</w:t>
            </w:r>
          </w:p>
        </w:tc>
        <w:tc>
          <w:tcPr>
            <w:tcW w:w="3431" w:type="dxa"/>
          </w:tcPr>
          <w:p w:rsidR="00843AAC" w:rsidRPr="005B0030" w:rsidRDefault="00843AAC">
            <w:pPr>
              <w:spacing w:after="150" w:line="259" w:lineRule="auto"/>
              <w:ind w:left="0" w:right="0" w:firstLine="0"/>
              <w:jc w:val="left"/>
            </w:pPr>
            <w:r w:rsidRPr="005B0030">
              <w:t>Liceal integrat</w:t>
            </w:r>
          </w:p>
        </w:tc>
        <w:tc>
          <w:tcPr>
            <w:tcW w:w="2280" w:type="dxa"/>
          </w:tcPr>
          <w:p w:rsidR="00843AAC" w:rsidRPr="005B0030" w:rsidRDefault="00843AAC">
            <w:pPr>
              <w:spacing w:after="150" w:line="259" w:lineRule="auto"/>
              <w:ind w:left="0" w:right="0" w:firstLine="0"/>
              <w:jc w:val="left"/>
            </w:pPr>
          </w:p>
        </w:tc>
        <w:tc>
          <w:tcPr>
            <w:tcW w:w="2281" w:type="dxa"/>
          </w:tcPr>
          <w:p w:rsidR="00843AAC" w:rsidRPr="005B0030" w:rsidRDefault="00843AAC">
            <w:pPr>
              <w:spacing w:after="150" w:line="259" w:lineRule="auto"/>
              <w:ind w:left="0" w:right="0" w:firstLine="0"/>
              <w:jc w:val="left"/>
            </w:pPr>
          </w:p>
        </w:tc>
      </w:tr>
    </w:tbl>
    <w:p w:rsidR="00843AAC" w:rsidRPr="005B0030" w:rsidRDefault="00843AAC">
      <w:pPr>
        <w:spacing w:after="150" w:line="259" w:lineRule="auto"/>
        <w:ind w:left="0" w:right="0" w:firstLine="0"/>
        <w:jc w:val="left"/>
      </w:pPr>
    </w:p>
    <w:p w:rsidR="0045169E" w:rsidRPr="005B0030" w:rsidRDefault="00884135">
      <w:pPr>
        <w:spacing w:after="3" w:line="270" w:lineRule="auto"/>
        <w:ind w:left="1090" w:right="0"/>
        <w:jc w:val="left"/>
      </w:pPr>
      <w:r w:rsidRPr="005B0030">
        <w:rPr>
          <w:b/>
        </w:rPr>
        <w:t>c)</w:t>
      </w:r>
      <w:r w:rsidRPr="005B0030">
        <w:rPr>
          <w:rFonts w:ascii="Arial" w:eastAsia="Arial" w:hAnsi="Arial" w:cs="Arial"/>
          <w:b/>
        </w:rPr>
        <w:t xml:space="preserve"> </w:t>
      </w:r>
      <w:r w:rsidRPr="005B0030">
        <w:rPr>
          <w:b/>
        </w:rPr>
        <w:t xml:space="preserve">Examene naţionale: </w:t>
      </w:r>
    </w:p>
    <w:p w:rsidR="0045169E" w:rsidRPr="005B0030" w:rsidRDefault="00E82561">
      <w:pPr>
        <w:ind w:left="-5" w:right="53"/>
      </w:pPr>
      <w:r w:rsidRPr="005B0030">
        <w:t xml:space="preserve">c.1.) </w:t>
      </w:r>
      <w:r w:rsidR="00884135" w:rsidRPr="005B0030">
        <w:t xml:space="preserve">Evaluarea Naţională şi Examenul Naţional de Bacalaureat – constituie momente de verificare şi validare a calităţii deciziilor sistemice în plan conceptual, organizatoric şi logistic, de care depind, în mare măsură, asigurarea succesului şi trecerea firească a tinerilor în alte etape ale formării lor.  </w:t>
      </w:r>
    </w:p>
    <w:p w:rsidR="0045169E" w:rsidRPr="005B0030" w:rsidRDefault="00884135">
      <w:pPr>
        <w:spacing w:after="24" w:line="259" w:lineRule="auto"/>
        <w:ind w:left="360" w:right="0" w:firstLine="0"/>
        <w:jc w:val="left"/>
      </w:pPr>
      <w:r w:rsidRPr="005B0030">
        <w:t xml:space="preserve"> </w:t>
      </w:r>
    </w:p>
    <w:p w:rsidR="0045169E" w:rsidRPr="005B0030" w:rsidRDefault="00884135">
      <w:pPr>
        <w:pStyle w:val="Titlu1"/>
        <w:ind w:left="-5"/>
      </w:pPr>
      <w:r w:rsidRPr="005B0030">
        <w:lastRenderedPageBreak/>
        <w:t xml:space="preserve"> Situaţii statistice/grafice privind rezultatele obţinute la </w:t>
      </w:r>
      <w:r w:rsidR="00530150" w:rsidRPr="005B0030">
        <w:t>Evaluarea Naţională - iunie 2017</w:t>
      </w:r>
      <w:r w:rsidRPr="005B0030">
        <w:t xml:space="preserve"> </w:t>
      </w:r>
    </w:p>
    <w:tbl>
      <w:tblPr>
        <w:tblStyle w:val="TableGrid"/>
        <w:tblW w:w="10042" w:type="dxa"/>
        <w:tblInd w:w="-587" w:type="dxa"/>
        <w:tblCellMar>
          <w:top w:w="7" w:type="dxa"/>
          <w:left w:w="108" w:type="dxa"/>
          <w:right w:w="58" w:type="dxa"/>
        </w:tblCellMar>
        <w:tblLook w:val="04A0" w:firstRow="1" w:lastRow="0" w:firstColumn="1" w:lastColumn="0" w:noHBand="0" w:noVBand="1"/>
      </w:tblPr>
      <w:tblGrid>
        <w:gridCol w:w="1154"/>
        <w:gridCol w:w="857"/>
        <w:gridCol w:w="992"/>
        <w:gridCol w:w="986"/>
        <w:gridCol w:w="710"/>
        <w:gridCol w:w="616"/>
        <w:gridCol w:w="616"/>
        <w:gridCol w:w="617"/>
        <w:gridCol w:w="614"/>
        <w:gridCol w:w="617"/>
        <w:gridCol w:w="617"/>
        <w:gridCol w:w="614"/>
        <w:gridCol w:w="617"/>
        <w:gridCol w:w="415"/>
      </w:tblGrid>
      <w:tr w:rsidR="0045169E" w:rsidRPr="005B0030">
        <w:trPr>
          <w:trHeight w:val="697"/>
        </w:trPr>
        <w:tc>
          <w:tcPr>
            <w:tcW w:w="1154"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3" w:firstLine="0"/>
              <w:jc w:val="center"/>
            </w:pPr>
            <w:r w:rsidRPr="005B0030">
              <w:rPr>
                <w:sz w:val="20"/>
              </w:rPr>
              <w:t xml:space="preserve"> </w:t>
            </w:r>
          </w:p>
        </w:tc>
        <w:tc>
          <w:tcPr>
            <w:tcW w:w="857"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0" w:firstLine="0"/>
              <w:jc w:val="center"/>
            </w:pPr>
            <w:r w:rsidRPr="005B0030">
              <w:rPr>
                <w:b/>
                <w:sz w:val="20"/>
              </w:rPr>
              <w:t xml:space="preserve">Nr. Înscrişi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0" w:firstLine="0"/>
              <w:jc w:val="center"/>
            </w:pPr>
            <w:r w:rsidRPr="005B0030">
              <w:rPr>
                <w:b/>
                <w:sz w:val="20"/>
              </w:rPr>
              <w:t xml:space="preserve">Nr. Prezenţi </w:t>
            </w:r>
          </w:p>
        </w:tc>
        <w:tc>
          <w:tcPr>
            <w:tcW w:w="986"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0" w:firstLine="0"/>
              <w:jc w:val="center"/>
            </w:pPr>
            <w:r w:rsidRPr="005B0030">
              <w:rPr>
                <w:b/>
                <w:sz w:val="20"/>
              </w:rPr>
              <w:t xml:space="preserve">Nr. Evaluaţi </w:t>
            </w: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96" w:line="259" w:lineRule="auto"/>
              <w:ind w:left="0" w:right="51" w:firstLine="0"/>
              <w:jc w:val="center"/>
            </w:pPr>
            <w:r w:rsidRPr="005B0030">
              <w:rPr>
                <w:b/>
                <w:sz w:val="20"/>
              </w:rPr>
              <w:t>1-</w:t>
            </w:r>
          </w:p>
          <w:p w:rsidR="0045169E" w:rsidRPr="005B0030" w:rsidRDefault="00884135">
            <w:pPr>
              <w:spacing w:after="0" w:line="259" w:lineRule="auto"/>
              <w:ind w:left="0" w:right="54" w:firstLine="0"/>
              <w:jc w:val="center"/>
            </w:pPr>
            <w:r w:rsidRPr="005B0030">
              <w:rPr>
                <w:b/>
                <w:sz w:val="20"/>
              </w:rPr>
              <w:t xml:space="preserve">1,99 </w:t>
            </w:r>
          </w:p>
        </w:tc>
        <w:tc>
          <w:tcPr>
            <w:tcW w:w="616"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96" w:line="259" w:lineRule="auto"/>
              <w:ind w:left="0" w:right="47" w:firstLine="0"/>
              <w:jc w:val="center"/>
            </w:pPr>
            <w:r w:rsidRPr="005B0030">
              <w:rPr>
                <w:b/>
                <w:sz w:val="20"/>
              </w:rPr>
              <w:t>2-</w:t>
            </w:r>
          </w:p>
          <w:p w:rsidR="0045169E" w:rsidRPr="005B0030" w:rsidRDefault="00884135">
            <w:pPr>
              <w:spacing w:after="0" w:line="259" w:lineRule="auto"/>
              <w:ind w:left="24" w:right="0" w:firstLine="0"/>
              <w:jc w:val="left"/>
            </w:pPr>
            <w:r w:rsidRPr="005B0030">
              <w:rPr>
                <w:b/>
                <w:sz w:val="20"/>
              </w:rPr>
              <w:t xml:space="preserve">2,99 </w:t>
            </w:r>
          </w:p>
        </w:tc>
        <w:tc>
          <w:tcPr>
            <w:tcW w:w="616"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96" w:line="259" w:lineRule="auto"/>
              <w:ind w:left="0" w:right="49" w:firstLine="0"/>
              <w:jc w:val="center"/>
            </w:pPr>
            <w:r w:rsidRPr="005B0030">
              <w:rPr>
                <w:b/>
                <w:sz w:val="20"/>
              </w:rPr>
              <w:t>3-</w:t>
            </w:r>
          </w:p>
          <w:p w:rsidR="0045169E" w:rsidRPr="005B0030" w:rsidRDefault="00884135">
            <w:pPr>
              <w:spacing w:after="0" w:line="259" w:lineRule="auto"/>
              <w:ind w:left="23" w:right="0" w:firstLine="0"/>
              <w:jc w:val="left"/>
            </w:pPr>
            <w:r w:rsidRPr="005B0030">
              <w:rPr>
                <w:b/>
                <w:sz w:val="20"/>
              </w:rPr>
              <w:t xml:space="preserve">3,99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96" w:line="259" w:lineRule="auto"/>
              <w:ind w:left="0" w:right="48" w:firstLine="0"/>
              <w:jc w:val="center"/>
            </w:pPr>
            <w:r w:rsidRPr="005B0030">
              <w:rPr>
                <w:b/>
                <w:sz w:val="20"/>
              </w:rPr>
              <w:t>4-</w:t>
            </w:r>
          </w:p>
          <w:p w:rsidR="0045169E" w:rsidRPr="005B0030" w:rsidRDefault="00884135">
            <w:pPr>
              <w:spacing w:after="0" w:line="259" w:lineRule="auto"/>
              <w:ind w:left="24" w:right="0" w:firstLine="0"/>
              <w:jc w:val="left"/>
            </w:pPr>
            <w:r w:rsidRPr="005B0030">
              <w:rPr>
                <w:b/>
                <w:sz w:val="20"/>
              </w:rPr>
              <w:t xml:space="preserve">4,99 </w:t>
            </w:r>
          </w:p>
        </w:tc>
        <w:tc>
          <w:tcPr>
            <w:tcW w:w="614"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96" w:line="259" w:lineRule="auto"/>
              <w:ind w:left="0" w:right="46" w:firstLine="0"/>
              <w:jc w:val="center"/>
            </w:pPr>
            <w:r w:rsidRPr="005B0030">
              <w:rPr>
                <w:b/>
                <w:sz w:val="20"/>
              </w:rPr>
              <w:t>5-</w:t>
            </w:r>
          </w:p>
          <w:p w:rsidR="0045169E" w:rsidRPr="005B0030" w:rsidRDefault="00884135">
            <w:pPr>
              <w:spacing w:after="0" w:line="259" w:lineRule="auto"/>
              <w:ind w:left="24" w:right="0" w:firstLine="0"/>
              <w:jc w:val="left"/>
            </w:pPr>
            <w:r w:rsidRPr="005B0030">
              <w:rPr>
                <w:b/>
                <w:sz w:val="20"/>
              </w:rPr>
              <w:t xml:space="preserve">5,99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96" w:line="259" w:lineRule="auto"/>
              <w:ind w:left="0" w:right="48" w:firstLine="0"/>
              <w:jc w:val="center"/>
            </w:pPr>
            <w:r w:rsidRPr="005B0030">
              <w:rPr>
                <w:b/>
                <w:sz w:val="20"/>
              </w:rPr>
              <w:t>6-</w:t>
            </w:r>
          </w:p>
          <w:p w:rsidR="0045169E" w:rsidRPr="005B0030" w:rsidRDefault="00884135">
            <w:pPr>
              <w:spacing w:after="0" w:line="259" w:lineRule="auto"/>
              <w:ind w:left="24" w:right="0" w:firstLine="0"/>
              <w:jc w:val="left"/>
            </w:pPr>
            <w:r w:rsidRPr="005B0030">
              <w:rPr>
                <w:b/>
                <w:sz w:val="20"/>
              </w:rPr>
              <w:t xml:space="preserve">6,99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96" w:line="259" w:lineRule="auto"/>
              <w:ind w:left="0" w:right="48" w:firstLine="0"/>
              <w:jc w:val="center"/>
            </w:pPr>
            <w:r w:rsidRPr="005B0030">
              <w:rPr>
                <w:b/>
                <w:sz w:val="20"/>
              </w:rPr>
              <w:t>7-</w:t>
            </w:r>
          </w:p>
          <w:p w:rsidR="0045169E" w:rsidRPr="005B0030" w:rsidRDefault="00884135">
            <w:pPr>
              <w:spacing w:after="0" w:line="259" w:lineRule="auto"/>
              <w:ind w:left="24" w:right="0" w:firstLine="0"/>
              <w:jc w:val="left"/>
            </w:pPr>
            <w:r w:rsidRPr="005B0030">
              <w:rPr>
                <w:b/>
                <w:sz w:val="20"/>
              </w:rPr>
              <w:t xml:space="preserve">7,99 </w:t>
            </w:r>
          </w:p>
        </w:tc>
        <w:tc>
          <w:tcPr>
            <w:tcW w:w="614"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96" w:line="259" w:lineRule="auto"/>
              <w:ind w:left="0" w:right="46" w:firstLine="0"/>
              <w:jc w:val="center"/>
            </w:pPr>
            <w:r w:rsidRPr="005B0030">
              <w:rPr>
                <w:b/>
                <w:sz w:val="20"/>
              </w:rPr>
              <w:t>8-</w:t>
            </w:r>
          </w:p>
          <w:p w:rsidR="0045169E" w:rsidRPr="005B0030" w:rsidRDefault="00884135">
            <w:pPr>
              <w:spacing w:after="0" w:line="259" w:lineRule="auto"/>
              <w:ind w:left="24" w:right="0" w:firstLine="0"/>
              <w:jc w:val="left"/>
            </w:pPr>
            <w:r w:rsidRPr="005B0030">
              <w:rPr>
                <w:b/>
                <w:sz w:val="20"/>
              </w:rPr>
              <w:t xml:space="preserve">8,99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96" w:line="259" w:lineRule="auto"/>
              <w:ind w:left="0" w:right="48" w:firstLine="0"/>
              <w:jc w:val="center"/>
            </w:pPr>
            <w:r w:rsidRPr="005B0030">
              <w:rPr>
                <w:b/>
                <w:sz w:val="20"/>
              </w:rPr>
              <w:t>9-</w:t>
            </w:r>
          </w:p>
          <w:p w:rsidR="0045169E" w:rsidRPr="005B0030" w:rsidRDefault="00884135">
            <w:pPr>
              <w:spacing w:after="0" w:line="259" w:lineRule="auto"/>
              <w:ind w:left="24" w:right="0" w:firstLine="0"/>
              <w:jc w:val="left"/>
            </w:pPr>
            <w:r w:rsidRPr="005B0030">
              <w:rPr>
                <w:b/>
                <w:sz w:val="20"/>
              </w:rPr>
              <w:t xml:space="preserve">9,99 </w:t>
            </w:r>
          </w:p>
        </w:tc>
        <w:tc>
          <w:tcPr>
            <w:tcW w:w="415"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0" w:firstLine="0"/>
              <w:jc w:val="left"/>
            </w:pPr>
            <w:r w:rsidRPr="005B0030">
              <w:rPr>
                <w:b/>
                <w:sz w:val="20"/>
              </w:rPr>
              <w:t xml:space="preserve">10 </w:t>
            </w:r>
          </w:p>
        </w:tc>
      </w:tr>
      <w:tr w:rsidR="0045169E" w:rsidRPr="005B0030">
        <w:trPr>
          <w:trHeight w:val="354"/>
        </w:trPr>
        <w:tc>
          <w:tcPr>
            <w:tcW w:w="1154"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530150">
            <w:pPr>
              <w:spacing w:after="0" w:line="259" w:lineRule="auto"/>
              <w:ind w:left="0" w:right="56" w:firstLine="0"/>
              <w:jc w:val="center"/>
            </w:pPr>
            <w:r w:rsidRPr="005B0030">
              <w:rPr>
                <w:sz w:val="20"/>
              </w:rPr>
              <w:t>2015-2016</w:t>
            </w:r>
          </w:p>
        </w:tc>
        <w:tc>
          <w:tcPr>
            <w:tcW w:w="857"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49" w:firstLine="0"/>
              <w:jc w:val="center"/>
            </w:pPr>
            <w:r w:rsidRPr="005B0030">
              <w:rPr>
                <w:b/>
                <w:sz w:val="20"/>
              </w:rPr>
              <w:t xml:space="preserve">42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49" w:firstLine="0"/>
              <w:jc w:val="center"/>
            </w:pPr>
            <w:r w:rsidRPr="005B0030">
              <w:rPr>
                <w:b/>
                <w:sz w:val="20"/>
              </w:rPr>
              <w:t xml:space="preserve">41 </w:t>
            </w:r>
          </w:p>
        </w:tc>
        <w:tc>
          <w:tcPr>
            <w:tcW w:w="986"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49" w:firstLine="0"/>
              <w:jc w:val="center"/>
            </w:pPr>
            <w:r w:rsidRPr="005B0030">
              <w:rPr>
                <w:b/>
                <w:sz w:val="20"/>
              </w:rPr>
              <w:t xml:space="preserve">41 </w:t>
            </w:r>
          </w:p>
        </w:tc>
        <w:tc>
          <w:tcPr>
            <w:tcW w:w="710"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5" w:firstLine="0"/>
              <w:jc w:val="center"/>
            </w:pPr>
            <w:r w:rsidRPr="005B0030">
              <w:rPr>
                <w:b/>
                <w:sz w:val="20"/>
              </w:rPr>
              <w:t xml:space="preserve"> </w:t>
            </w:r>
          </w:p>
        </w:tc>
        <w:tc>
          <w:tcPr>
            <w:tcW w:w="616"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1" w:firstLine="0"/>
              <w:jc w:val="center"/>
            </w:pPr>
            <w:r w:rsidRPr="005B0030">
              <w:rPr>
                <w:b/>
                <w:sz w:val="20"/>
              </w:rPr>
              <w:t xml:space="preserve"> </w:t>
            </w:r>
          </w:p>
        </w:tc>
        <w:tc>
          <w:tcPr>
            <w:tcW w:w="616"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3" w:firstLine="0"/>
              <w:jc w:val="center"/>
            </w:pPr>
            <w:r w:rsidRPr="005B0030">
              <w:rPr>
                <w:b/>
                <w:sz w:val="20"/>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53" w:firstLine="0"/>
              <w:jc w:val="center"/>
            </w:pPr>
            <w:r w:rsidRPr="005B0030">
              <w:rPr>
                <w:b/>
                <w:sz w:val="20"/>
              </w:rPr>
              <w:t xml:space="preserve">5 </w:t>
            </w:r>
          </w:p>
        </w:tc>
        <w:tc>
          <w:tcPr>
            <w:tcW w:w="614"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46" w:firstLine="0"/>
              <w:jc w:val="center"/>
            </w:pPr>
            <w:r w:rsidRPr="005B0030">
              <w:rPr>
                <w:b/>
                <w:sz w:val="20"/>
              </w:rPr>
              <w:t xml:space="preserve">10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49" w:firstLine="0"/>
              <w:jc w:val="center"/>
            </w:pPr>
            <w:r w:rsidRPr="005B0030">
              <w:rPr>
                <w:b/>
                <w:sz w:val="20"/>
              </w:rPr>
              <w:t xml:space="preserve">18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54" w:firstLine="0"/>
              <w:jc w:val="center"/>
            </w:pPr>
            <w:r w:rsidRPr="005B0030">
              <w:rPr>
                <w:b/>
                <w:sz w:val="20"/>
              </w:rPr>
              <w:t xml:space="preserve">7 </w:t>
            </w:r>
          </w:p>
        </w:tc>
        <w:tc>
          <w:tcPr>
            <w:tcW w:w="614"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51" w:firstLine="0"/>
              <w:jc w:val="center"/>
            </w:pPr>
            <w:r w:rsidRPr="005B0030">
              <w:rPr>
                <w:b/>
                <w:sz w:val="20"/>
              </w:rPr>
              <w:t xml:space="preserve">1 </w:t>
            </w:r>
          </w:p>
        </w:tc>
        <w:tc>
          <w:tcPr>
            <w:tcW w:w="617"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2" w:firstLine="0"/>
              <w:jc w:val="center"/>
            </w:pPr>
            <w:r w:rsidRPr="005B0030">
              <w:rPr>
                <w:b/>
                <w:sz w:val="20"/>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F2F2F2"/>
          </w:tcPr>
          <w:p w:rsidR="0045169E" w:rsidRPr="005B0030" w:rsidRDefault="00884135">
            <w:pPr>
              <w:spacing w:after="0" w:line="259" w:lineRule="auto"/>
              <w:ind w:left="0" w:right="2" w:firstLine="0"/>
              <w:jc w:val="center"/>
            </w:pPr>
            <w:r w:rsidRPr="005B0030">
              <w:rPr>
                <w:b/>
                <w:sz w:val="20"/>
              </w:rPr>
              <w:t xml:space="preserve"> </w:t>
            </w:r>
          </w:p>
        </w:tc>
      </w:tr>
      <w:tr w:rsidR="0045169E" w:rsidRPr="005B0030">
        <w:trPr>
          <w:trHeight w:val="356"/>
        </w:trPr>
        <w:tc>
          <w:tcPr>
            <w:tcW w:w="1154" w:type="dxa"/>
            <w:tcBorders>
              <w:top w:val="single" w:sz="4" w:space="0" w:color="000000"/>
              <w:left w:val="single" w:sz="4" w:space="0" w:color="000000"/>
              <w:bottom w:val="single" w:sz="4" w:space="0" w:color="000000"/>
              <w:right w:val="single" w:sz="4" w:space="0" w:color="000000"/>
            </w:tcBorders>
          </w:tcPr>
          <w:p w:rsidR="0045169E" w:rsidRPr="005B0030" w:rsidRDefault="00530150">
            <w:pPr>
              <w:spacing w:after="0" w:line="259" w:lineRule="auto"/>
              <w:ind w:left="0" w:right="52" w:firstLine="0"/>
              <w:jc w:val="center"/>
            </w:pPr>
            <w:r w:rsidRPr="005B0030">
              <w:rPr>
                <w:b/>
                <w:sz w:val="20"/>
              </w:rPr>
              <w:t>2016-2017</w:t>
            </w:r>
            <w:r w:rsidR="00884135" w:rsidRPr="005B0030">
              <w:rPr>
                <w:b/>
                <w:sz w:val="20"/>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45169E" w:rsidRPr="005B0030" w:rsidRDefault="00530150">
            <w:pPr>
              <w:spacing w:after="0" w:line="259" w:lineRule="auto"/>
              <w:ind w:left="0" w:right="49" w:firstLine="0"/>
              <w:jc w:val="center"/>
            </w:pPr>
            <w:r w:rsidRPr="005B0030">
              <w:rPr>
                <w:sz w:val="20"/>
              </w:rPr>
              <w:t>40</w:t>
            </w:r>
          </w:p>
        </w:tc>
        <w:tc>
          <w:tcPr>
            <w:tcW w:w="992" w:type="dxa"/>
            <w:tcBorders>
              <w:top w:val="single" w:sz="4" w:space="0" w:color="000000"/>
              <w:left w:val="single" w:sz="4" w:space="0" w:color="000000"/>
              <w:bottom w:val="single" w:sz="4" w:space="0" w:color="000000"/>
              <w:right w:val="single" w:sz="4" w:space="0" w:color="000000"/>
            </w:tcBorders>
          </w:tcPr>
          <w:p w:rsidR="0045169E" w:rsidRPr="005B0030" w:rsidRDefault="00530150">
            <w:pPr>
              <w:spacing w:after="0" w:line="259" w:lineRule="auto"/>
              <w:ind w:left="0" w:right="49" w:firstLine="0"/>
              <w:jc w:val="center"/>
            </w:pPr>
            <w:r w:rsidRPr="005B0030">
              <w:rPr>
                <w:sz w:val="20"/>
              </w:rPr>
              <w:t>39</w:t>
            </w:r>
            <w:r w:rsidR="00884135" w:rsidRPr="005B0030">
              <w:rPr>
                <w:sz w:val="20"/>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45169E" w:rsidRPr="005B0030" w:rsidRDefault="00530150">
            <w:pPr>
              <w:spacing w:after="0" w:line="259" w:lineRule="auto"/>
              <w:ind w:left="0" w:right="49" w:firstLine="0"/>
              <w:jc w:val="center"/>
            </w:pPr>
            <w:r w:rsidRPr="005B0030">
              <w:rPr>
                <w:sz w:val="20"/>
              </w:rPr>
              <w:t>39</w:t>
            </w:r>
          </w:p>
        </w:tc>
        <w:tc>
          <w:tcPr>
            <w:tcW w:w="710"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5" w:firstLine="0"/>
              <w:jc w:val="center"/>
            </w:pPr>
            <w:r w:rsidRPr="005B0030">
              <w:rPr>
                <w:sz w:val="20"/>
              </w:rPr>
              <w:t xml:space="preserve"> </w:t>
            </w:r>
          </w:p>
        </w:tc>
        <w:tc>
          <w:tcPr>
            <w:tcW w:w="616" w:type="dxa"/>
            <w:tcBorders>
              <w:top w:val="single" w:sz="4" w:space="0" w:color="000000"/>
              <w:left w:val="single" w:sz="4" w:space="0" w:color="000000"/>
              <w:bottom w:val="single" w:sz="4" w:space="0" w:color="000000"/>
              <w:right w:val="single" w:sz="4" w:space="0" w:color="000000"/>
            </w:tcBorders>
          </w:tcPr>
          <w:p w:rsidR="0045169E" w:rsidRPr="005B0030" w:rsidRDefault="00530150">
            <w:pPr>
              <w:spacing w:after="0" w:line="259" w:lineRule="auto"/>
              <w:ind w:left="0" w:right="1" w:firstLine="0"/>
              <w:jc w:val="center"/>
            </w:pPr>
            <w:r w:rsidRPr="005B0030">
              <w:rPr>
                <w:sz w:val="20"/>
              </w:rPr>
              <w:t>2</w:t>
            </w:r>
          </w:p>
        </w:tc>
        <w:tc>
          <w:tcPr>
            <w:tcW w:w="616" w:type="dxa"/>
            <w:tcBorders>
              <w:top w:val="single" w:sz="4" w:space="0" w:color="000000"/>
              <w:left w:val="single" w:sz="4" w:space="0" w:color="000000"/>
              <w:bottom w:val="single" w:sz="4" w:space="0" w:color="000000"/>
              <w:right w:val="single" w:sz="4" w:space="0" w:color="000000"/>
            </w:tcBorders>
          </w:tcPr>
          <w:p w:rsidR="0045169E" w:rsidRPr="005B0030" w:rsidRDefault="00530150">
            <w:pPr>
              <w:spacing w:after="0" w:line="259" w:lineRule="auto"/>
              <w:ind w:left="0" w:right="3" w:firstLine="0"/>
              <w:jc w:val="center"/>
            </w:pPr>
            <w:r w:rsidRPr="005B0030">
              <w:rPr>
                <w:sz w:val="20"/>
              </w:rPr>
              <w:t>1</w:t>
            </w:r>
          </w:p>
        </w:tc>
        <w:tc>
          <w:tcPr>
            <w:tcW w:w="617" w:type="dxa"/>
            <w:tcBorders>
              <w:top w:val="single" w:sz="4" w:space="0" w:color="000000"/>
              <w:left w:val="single" w:sz="4" w:space="0" w:color="000000"/>
              <w:bottom w:val="single" w:sz="4" w:space="0" w:color="000000"/>
              <w:right w:val="single" w:sz="4" w:space="0" w:color="000000"/>
            </w:tcBorders>
          </w:tcPr>
          <w:p w:rsidR="0045169E" w:rsidRPr="005B0030" w:rsidRDefault="00530150">
            <w:pPr>
              <w:spacing w:after="0" w:line="259" w:lineRule="auto"/>
              <w:ind w:left="0" w:right="53" w:firstLine="0"/>
              <w:jc w:val="center"/>
            </w:pPr>
            <w:r w:rsidRPr="005B0030">
              <w:rPr>
                <w:sz w:val="20"/>
              </w:rPr>
              <w:t>8</w:t>
            </w:r>
          </w:p>
        </w:tc>
        <w:tc>
          <w:tcPr>
            <w:tcW w:w="614" w:type="dxa"/>
            <w:tcBorders>
              <w:top w:val="single" w:sz="4" w:space="0" w:color="000000"/>
              <w:left w:val="single" w:sz="4" w:space="0" w:color="000000"/>
              <w:bottom w:val="single" w:sz="4" w:space="0" w:color="000000"/>
              <w:right w:val="single" w:sz="4" w:space="0" w:color="000000"/>
            </w:tcBorders>
          </w:tcPr>
          <w:p w:rsidR="0045169E" w:rsidRPr="005B0030" w:rsidRDefault="00530150">
            <w:pPr>
              <w:spacing w:after="0" w:line="259" w:lineRule="auto"/>
              <w:ind w:left="0" w:right="46" w:firstLine="0"/>
              <w:jc w:val="center"/>
            </w:pPr>
            <w:r w:rsidRPr="005B0030">
              <w:rPr>
                <w:sz w:val="20"/>
              </w:rPr>
              <w:t>9</w:t>
            </w:r>
          </w:p>
        </w:tc>
        <w:tc>
          <w:tcPr>
            <w:tcW w:w="617" w:type="dxa"/>
            <w:tcBorders>
              <w:top w:val="single" w:sz="4" w:space="0" w:color="000000"/>
              <w:left w:val="single" w:sz="4" w:space="0" w:color="000000"/>
              <w:bottom w:val="single" w:sz="4" w:space="0" w:color="000000"/>
              <w:right w:val="single" w:sz="4" w:space="0" w:color="000000"/>
            </w:tcBorders>
          </w:tcPr>
          <w:p w:rsidR="0045169E" w:rsidRPr="005B0030" w:rsidRDefault="00530150">
            <w:pPr>
              <w:spacing w:after="0" w:line="259" w:lineRule="auto"/>
              <w:ind w:left="0" w:right="49" w:firstLine="0"/>
              <w:jc w:val="center"/>
            </w:pPr>
            <w:r w:rsidRPr="005B0030">
              <w:rPr>
                <w:sz w:val="20"/>
              </w:rPr>
              <w:t>9</w:t>
            </w:r>
          </w:p>
        </w:tc>
        <w:tc>
          <w:tcPr>
            <w:tcW w:w="617" w:type="dxa"/>
            <w:tcBorders>
              <w:top w:val="single" w:sz="4" w:space="0" w:color="000000"/>
              <w:left w:val="single" w:sz="4" w:space="0" w:color="000000"/>
              <w:bottom w:val="single" w:sz="4" w:space="0" w:color="000000"/>
              <w:right w:val="single" w:sz="4" w:space="0" w:color="000000"/>
            </w:tcBorders>
          </w:tcPr>
          <w:p w:rsidR="0045169E" w:rsidRPr="005B0030" w:rsidRDefault="00530150">
            <w:pPr>
              <w:spacing w:after="0" w:line="259" w:lineRule="auto"/>
              <w:ind w:left="0" w:right="54" w:firstLine="0"/>
              <w:jc w:val="center"/>
            </w:pPr>
            <w:r w:rsidRPr="005B0030">
              <w:rPr>
                <w:sz w:val="20"/>
              </w:rPr>
              <w:t>8</w:t>
            </w:r>
          </w:p>
        </w:tc>
        <w:tc>
          <w:tcPr>
            <w:tcW w:w="614" w:type="dxa"/>
            <w:tcBorders>
              <w:top w:val="single" w:sz="4" w:space="0" w:color="000000"/>
              <w:left w:val="single" w:sz="4" w:space="0" w:color="000000"/>
              <w:bottom w:val="single" w:sz="4" w:space="0" w:color="000000"/>
              <w:right w:val="single" w:sz="4" w:space="0" w:color="000000"/>
            </w:tcBorders>
          </w:tcPr>
          <w:p w:rsidR="0045169E" w:rsidRPr="005B0030" w:rsidRDefault="00530150">
            <w:pPr>
              <w:spacing w:after="0" w:line="259" w:lineRule="auto"/>
              <w:ind w:left="0" w:right="51" w:firstLine="0"/>
              <w:jc w:val="center"/>
            </w:pPr>
            <w:r w:rsidRPr="005B0030">
              <w:rPr>
                <w:sz w:val="20"/>
              </w:rPr>
              <w:t>2</w:t>
            </w:r>
          </w:p>
        </w:tc>
        <w:tc>
          <w:tcPr>
            <w:tcW w:w="617" w:type="dxa"/>
            <w:tcBorders>
              <w:top w:val="single" w:sz="4" w:space="0" w:color="000000"/>
              <w:left w:val="single" w:sz="4" w:space="0" w:color="000000"/>
              <w:bottom w:val="single" w:sz="4" w:space="0" w:color="000000"/>
              <w:right w:val="single" w:sz="4" w:space="0" w:color="000000"/>
            </w:tcBorders>
          </w:tcPr>
          <w:p w:rsidR="0045169E" w:rsidRPr="005B0030" w:rsidRDefault="00530150">
            <w:pPr>
              <w:spacing w:after="0" w:line="259" w:lineRule="auto"/>
              <w:ind w:left="0" w:right="2" w:firstLine="0"/>
              <w:jc w:val="center"/>
            </w:pPr>
            <w:r w:rsidRPr="005B0030">
              <w:rPr>
                <w:sz w:val="20"/>
              </w:rPr>
              <w:t>0</w:t>
            </w:r>
          </w:p>
        </w:tc>
        <w:tc>
          <w:tcPr>
            <w:tcW w:w="415" w:type="dxa"/>
            <w:tcBorders>
              <w:top w:val="single" w:sz="4" w:space="0" w:color="000000"/>
              <w:left w:val="single" w:sz="4" w:space="0" w:color="000000"/>
              <w:bottom w:val="single" w:sz="4" w:space="0" w:color="000000"/>
              <w:right w:val="single" w:sz="4" w:space="0" w:color="000000"/>
            </w:tcBorders>
          </w:tcPr>
          <w:p w:rsidR="0045169E" w:rsidRPr="005B0030" w:rsidRDefault="00530150">
            <w:pPr>
              <w:spacing w:after="0" w:line="259" w:lineRule="auto"/>
              <w:ind w:left="0" w:right="2" w:firstLine="0"/>
              <w:jc w:val="center"/>
            </w:pPr>
            <w:r w:rsidRPr="005B0030">
              <w:rPr>
                <w:sz w:val="20"/>
              </w:rPr>
              <w:t>0</w:t>
            </w:r>
          </w:p>
        </w:tc>
      </w:tr>
      <w:tr w:rsidR="004727D8" w:rsidRPr="005B0030">
        <w:trPr>
          <w:trHeight w:val="356"/>
        </w:trPr>
        <w:tc>
          <w:tcPr>
            <w:tcW w:w="1154" w:type="dxa"/>
            <w:tcBorders>
              <w:top w:val="single" w:sz="4" w:space="0" w:color="000000"/>
              <w:left w:val="single" w:sz="4" w:space="0" w:color="000000"/>
              <w:bottom w:val="single" w:sz="4" w:space="0" w:color="000000"/>
              <w:right w:val="single" w:sz="4" w:space="0" w:color="000000"/>
            </w:tcBorders>
          </w:tcPr>
          <w:p w:rsidR="004727D8" w:rsidRPr="005B0030" w:rsidRDefault="004727D8">
            <w:pPr>
              <w:spacing w:after="0" w:line="259" w:lineRule="auto"/>
              <w:ind w:left="0" w:right="52" w:firstLine="0"/>
              <w:jc w:val="center"/>
              <w:rPr>
                <w:b/>
                <w:sz w:val="20"/>
              </w:rPr>
            </w:pPr>
            <w:r w:rsidRPr="005B0030">
              <w:rPr>
                <w:b/>
                <w:sz w:val="20"/>
              </w:rPr>
              <w:t>2017-2018</w:t>
            </w:r>
          </w:p>
        </w:tc>
        <w:tc>
          <w:tcPr>
            <w:tcW w:w="857" w:type="dxa"/>
            <w:tcBorders>
              <w:top w:val="single" w:sz="4" w:space="0" w:color="000000"/>
              <w:left w:val="single" w:sz="4" w:space="0" w:color="000000"/>
              <w:bottom w:val="single" w:sz="4" w:space="0" w:color="000000"/>
              <w:right w:val="single" w:sz="4" w:space="0" w:color="000000"/>
            </w:tcBorders>
          </w:tcPr>
          <w:p w:rsidR="004727D8" w:rsidRPr="005B0030" w:rsidRDefault="00A009DE">
            <w:pPr>
              <w:spacing w:after="0" w:line="259" w:lineRule="auto"/>
              <w:ind w:left="0" w:right="49" w:firstLine="0"/>
              <w:jc w:val="center"/>
              <w:rPr>
                <w:sz w:val="20"/>
              </w:rPr>
            </w:pPr>
            <w:r w:rsidRPr="005B0030">
              <w:rPr>
                <w:sz w:val="20"/>
              </w:rPr>
              <w:t>48</w:t>
            </w:r>
          </w:p>
        </w:tc>
        <w:tc>
          <w:tcPr>
            <w:tcW w:w="992" w:type="dxa"/>
            <w:tcBorders>
              <w:top w:val="single" w:sz="4" w:space="0" w:color="000000"/>
              <w:left w:val="single" w:sz="4" w:space="0" w:color="000000"/>
              <w:bottom w:val="single" w:sz="4" w:space="0" w:color="000000"/>
              <w:right w:val="single" w:sz="4" w:space="0" w:color="000000"/>
            </w:tcBorders>
          </w:tcPr>
          <w:p w:rsidR="004727D8" w:rsidRPr="005B0030" w:rsidRDefault="004727D8">
            <w:pPr>
              <w:spacing w:after="0" w:line="259" w:lineRule="auto"/>
              <w:ind w:left="0" w:right="49" w:firstLine="0"/>
              <w:jc w:val="center"/>
              <w:rPr>
                <w:sz w:val="20"/>
              </w:rPr>
            </w:pPr>
            <w:r w:rsidRPr="005B0030">
              <w:rPr>
                <w:sz w:val="20"/>
              </w:rPr>
              <w:t>48</w:t>
            </w:r>
          </w:p>
        </w:tc>
        <w:tc>
          <w:tcPr>
            <w:tcW w:w="986" w:type="dxa"/>
            <w:tcBorders>
              <w:top w:val="single" w:sz="4" w:space="0" w:color="000000"/>
              <w:left w:val="single" w:sz="4" w:space="0" w:color="000000"/>
              <w:bottom w:val="single" w:sz="4" w:space="0" w:color="000000"/>
              <w:right w:val="single" w:sz="4" w:space="0" w:color="000000"/>
            </w:tcBorders>
          </w:tcPr>
          <w:p w:rsidR="004727D8" w:rsidRPr="005B0030" w:rsidRDefault="004727D8">
            <w:pPr>
              <w:spacing w:after="0" w:line="259" w:lineRule="auto"/>
              <w:ind w:left="0" w:right="49" w:firstLine="0"/>
              <w:jc w:val="center"/>
              <w:rPr>
                <w:sz w:val="20"/>
              </w:rPr>
            </w:pPr>
            <w:r w:rsidRPr="005B0030">
              <w:rPr>
                <w:sz w:val="20"/>
              </w:rPr>
              <w:t>48</w:t>
            </w:r>
          </w:p>
        </w:tc>
        <w:tc>
          <w:tcPr>
            <w:tcW w:w="710" w:type="dxa"/>
            <w:tcBorders>
              <w:top w:val="single" w:sz="4" w:space="0" w:color="000000"/>
              <w:left w:val="single" w:sz="4" w:space="0" w:color="000000"/>
              <w:bottom w:val="single" w:sz="4" w:space="0" w:color="000000"/>
              <w:right w:val="single" w:sz="4" w:space="0" w:color="000000"/>
            </w:tcBorders>
          </w:tcPr>
          <w:p w:rsidR="004727D8" w:rsidRPr="005B0030" w:rsidRDefault="004727D8">
            <w:pPr>
              <w:spacing w:after="0" w:line="259" w:lineRule="auto"/>
              <w:ind w:left="0" w:right="5" w:firstLine="0"/>
              <w:jc w:val="center"/>
              <w:rPr>
                <w:sz w:val="20"/>
              </w:rPr>
            </w:pPr>
          </w:p>
        </w:tc>
        <w:tc>
          <w:tcPr>
            <w:tcW w:w="616" w:type="dxa"/>
            <w:tcBorders>
              <w:top w:val="single" w:sz="4" w:space="0" w:color="000000"/>
              <w:left w:val="single" w:sz="4" w:space="0" w:color="000000"/>
              <w:bottom w:val="single" w:sz="4" w:space="0" w:color="000000"/>
              <w:right w:val="single" w:sz="4" w:space="0" w:color="000000"/>
            </w:tcBorders>
          </w:tcPr>
          <w:p w:rsidR="004727D8" w:rsidRPr="005B0030" w:rsidRDefault="004727D8">
            <w:pPr>
              <w:spacing w:after="0" w:line="259" w:lineRule="auto"/>
              <w:ind w:left="0" w:right="1" w:firstLine="0"/>
              <w:jc w:val="center"/>
              <w:rPr>
                <w:sz w:val="20"/>
              </w:rPr>
            </w:pPr>
          </w:p>
        </w:tc>
        <w:tc>
          <w:tcPr>
            <w:tcW w:w="616" w:type="dxa"/>
            <w:tcBorders>
              <w:top w:val="single" w:sz="4" w:space="0" w:color="000000"/>
              <w:left w:val="single" w:sz="4" w:space="0" w:color="000000"/>
              <w:bottom w:val="single" w:sz="4" w:space="0" w:color="000000"/>
              <w:right w:val="single" w:sz="4" w:space="0" w:color="000000"/>
            </w:tcBorders>
          </w:tcPr>
          <w:p w:rsidR="004727D8" w:rsidRPr="005B0030" w:rsidRDefault="00A009DE">
            <w:pPr>
              <w:spacing w:after="0" w:line="259" w:lineRule="auto"/>
              <w:ind w:left="0" w:right="3" w:firstLine="0"/>
              <w:jc w:val="center"/>
              <w:rPr>
                <w:sz w:val="20"/>
              </w:rPr>
            </w:pPr>
            <w:r w:rsidRPr="005B0030">
              <w:rPr>
                <w:sz w:val="20"/>
              </w:rPr>
              <w:t>6</w:t>
            </w:r>
          </w:p>
        </w:tc>
        <w:tc>
          <w:tcPr>
            <w:tcW w:w="617" w:type="dxa"/>
            <w:tcBorders>
              <w:top w:val="single" w:sz="4" w:space="0" w:color="000000"/>
              <w:left w:val="single" w:sz="4" w:space="0" w:color="000000"/>
              <w:bottom w:val="single" w:sz="4" w:space="0" w:color="000000"/>
              <w:right w:val="single" w:sz="4" w:space="0" w:color="000000"/>
            </w:tcBorders>
          </w:tcPr>
          <w:p w:rsidR="004727D8" w:rsidRPr="005B0030" w:rsidRDefault="00A009DE">
            <w:pPr>
              <w:spacing w:after="0" w:line="259" w:lineRule="auto"/>
              <w:ind w:left="0" w:right="53" w:firstLine="0"/>
              <w:jc w:val="center"/>
              <w:rPr>
                <w:sz w:val="20"/>
              </w:rPr>
            </w:pPr>
            <w:r w:rsidRPr="005B0030">
              <w:rPr>
                <w:sz w:val="20"/>
              </w:rPr>
              <w:t>12</w:t>
            </w:r>
          </w:p>
        </w:tc>
        <w:tc>
          <w:tcPr>
            <w:tcW w:w="614" w:type="dxa"/>
            <w:tcBorders>
              <w:top w:val="single" w:sz="4" w:space="0" w:color="000000"/>
              <w:left w:val="single" w:sz="4" w:space="0" w:color="000000"/>
              <w:bottom w:val="single" w:sz="4" w:space="0" w:color="000000"/>
              <w:right w:val="single" w:sz="4" w:space="0" w:color="000000"/>
            </w:tcBorders>
          </w:tcPr>
          <w:p w:rsidR="004727D8" w:rsidRPr="005B0030" w:rsidRDefault="00A009DE">
            <w:pPr>
              <w:spacing w:after="0" w:line="259" w:lineRule="auto"/>
              <w:ind w:left="0" w:right="46" w:firstLine="0"/>
              <w:jc w:val="center"/>
              <w:rPr>
                <w:sz w:val="20"/>
              </w:rPr>
            </w:pPr>
            <w:r w:rsidRPr="005B0030">
              <w:rPr>
                <w:sz w:val="20"/>
              </w:rPr>
              <w:t>16</w:t>
            </w:r>
          </w:p>
        </w:tc>
        <w:tc>
          <w:tcPr>
            <w:tcW w:w="617" w:type="dxa"/>
            <w:tcBorders>
              <w:top w:val="single" w:sz="4" w:space="0" w:color="000000"/>
              <w:left w:val="single" w:sz="4" w:space="0" w:color="000000"/>
              <w:bottom w:val="single" w:sz="4" w:space="0" w:color="000000"/>
              <w:right w:val="single" w:sz="4" w:space="0" w:color="000000"/>
            </w:tcBorders>
          </w:tcPr>
          <w:p w:rsidR="004727D8" w:rsidRPr="005B0030" w:rsidRDefault="00A009DE">
            <w:pPr>
              <w:spacing w:after="0" w:line="259" w:lineRule="auto"/>
              <w:ind w:left="0" w:right="49" w:firstLine="0"/>
              <w:jc w:val="center"/>
              <w:rPr>
                <w:sz w:val="20"/>
              </w:rPr>
            </w:pPr>
            <w:r w:rsidRPr="005B0030">
              <w:rPr>
                <w:sz w:val="20"/>
              </w:rPr>
              <w:t>11</w:t>
            </w:r>
          </w:p>
        </w:tc>
        <w:tc>
          <w:tcPr>
            <w:tcW w:w="617" w:type="dxa"/>
            <w:tcBorders>
              <w:top w:val="single" w:sz="4" w:space="0" w:color="000000"/>
              <w:left w:val="single" w:sz="4" w:space="0" w:color="000000"/>
              <w:bottom w:val="single" w:sz="4" w:space="0" w:color="000000"/>
              <w:right w:val="single" w:sz="4" w:space="0" w:color="000000"/>
            </w:tcBorders>
          </w:tcPr>
          <w:p w:rsidR="004727D8" w:rsidRPr="005B0030" w:rsidRDefault="00A009DE">
            <w:pPr>
              <w:spacing w:after="0" w:line="259" w:lineRule="auto"/>
              <w:ind w:left="0" w:right="54" w:firstLine="0"/>
              <w:jc w:val="center"/>
              <w:rPr>
                <w:sz w:val="20"/>
              </w:rPr>
            </w:pPr>
            <w:r w:rsidRPr="005B0030">
              <w:rPr>
                <w:sz w:val="20"/>
              </w:rPr>
              <w:t>2</w:t>
            </w:r>
          </w:p>
        </w:tc>
        <w:tc>
          <w:tcPr>
            <w:tcW w:w="614" w:type="dxa"/>
            <w:tcBorders>
              <w:top w:val="single" w:sz="4" w:space="0" w:color="000000"/>
              <w:left w:val="single" w:sz="4" w:space="0" w:color="000000"/>
              <w:bottom w:val="single" w:sz="4" w:space="0" w:color="000000"/>
              <w:right w:val="single" w:sz="4" w:space="0" w:color="000000"/>
            </w:tcBorders>
          </w:tcPr>
          <w:p w:rsidR="004727D8" w:rsidRPr="005B0030" w:rsidRDefault="00A009DE">
            <w:pPr>
              <w:spacing w:after="0" w:line="259" w:lineRule="auto"/>
              <w:ind w:left="0" w:right="51" w:firstLine="0"/>
              <w:jc w:val="center"/>
              <w:rPr>
                <w:sz w:val="20"/>
              </w:rPr>
            </w:pPr>
            <w:r w:rsidRPr="005B0030">
              <w:rPr>
                <w:sz w:val="20"/>
              </w:rPr>
              <w:t>1</w:t>
            </w:r>
          </w:p>
        </w:tc>
        <w:tc>
          <w:tcPr>
            <w:tcW w:w="617" w:type="dxa"/>
            <w:tcBorders>
              <w:top w:val="single" w:sz="4" w:space="0" w:color="000000"/>
              <w:left w:val="single" w:sz="4" w:space="0" w:color="000000"/>
              <w:bottom w:val="single" w:sz="4" w:space="0" w:color="000000"/>
              <w:right w:val="single" w:sz="4" w:space="0" w:color="000000"/>
            </w:tcBorders>
          </w:tcPr>
          <w:p w:rsidR="004727D8" w:rsidRPr="005B0030" w:rsidRDefault="004727D8">
            <w:pPr>
              <w:spacing w:after="0" w:line="259" w:lineRule="auto"/>
              <w:ind w:left="0" w:right="2" w:firstLine="0"/>
              <w:jc w:val="center"/>
              <w:rPr>
                <w:sz w:val="20"/>
              </w:rPr>
            </w:pPr>
          </w:p>
        </w:tc>
        <w:tc>
          <w:tcPr>
            <w:tcW w:w="415" w:type="dxa"/>
            <w:tcBorders>
              <w:top w:val="single" w:sz="4" w:space="0" w:color="000000"/>
              <w:left w:val="single" w:sz="4" w:space="0" w:color="000000"/>
              <w:bottom w:val="single" w:sz="4" w:space="0" w:color="000000"/>
              <w:right w:val="single" w:sz="4" w:space="0" w:color="000000"/>
            </w:tcBorders>
          </w:tcPr>
          <w:p w:rsidR="004727D8" w:rsidRPr="005B0030" w:rsidRDefault="004727D8">
            <w:pPr>
              <w:spacing w:after="0" w:line="259" w:lineRule="auto"/>
              <w:ind w:left="0" w:right="2" w:firstLine="0"/>
              <w:jc w:val="center"/>
              <w:rPr>
                <w:sz w:val="20"/>
              </w:rPr>
            </w:pPr>
          </w:p>
        </w:tc>
      </w:tr>
      <w:tr w:rsidR="00CC05F1" w:rsidRPr="005B0030">
        <w:trPr>
          <w:trHeight w:val="356"/>
        </w:trPr>
        <w:tc>
          <w:tcPr>
            <w:tcW w:w="1154" w:type="dxa"/>
            <w:tcBorders>
              <w:top w:val="single" w:sz="4" w:space="0" w:color="000000"/>
              <w:left w:val="single" w:sz="4" w:space="0" w:color="000000"/>
              <w:bottom w:val="single" w:sz="4" w:space="0" w:color="000000"/>
              <w:right w:val="single" w:sz="4" w:space="0" w:color="000000"/>
            </w:tcBorders>
          </w:tcPr>
          <w:p w:rsidR="00CC05F1" w:rsidRPr="005B0030" w:rsidRDefault="00CC05F1">
            <w:pPr>
              <w:spacing w:after="0" w:line="259" w:lineRule="auto"/>
              <w:ind w:left="0" w:right="52" w:firstLine="0"/>
              <w:jc w:val="center"/>
              <w:rPr>
                <w:b/>
                <w:sz w:val="20"/>
              </w:rPr>
            </w:pPr>
            <w:r w:rsidRPr="005B0030">
              <w:rPr>
                <w:b/>
                <w:sz w:val="20"/>
              </w:rPr>
              <w:t>2018-2019</w:t>
            </w:r>
          </w:p>
        </w:tc>
        <w:tc>
          <w:tcPr>
            <w:tcW w:w="857" w:type="dxa"/>
            <w:tcBorders>
              <w:top w:val="single" w:sz="4" w:space="0" w:color="000000"/>
              <w:left w:val="single" w:sz="4" w:space="0" w:color="000000"/>
              <w:bottom w:val="single" w:sz="4" w:space="0" w:color="000000"/>
              <w:right w:val="single" w:sz="4" w:space="0" w:color="000000"/>
            </w:tcBorders>
          </w:tcPr>
          <w:p w:rsidR="00CC05F1" w:rsidRPr="005B0030" w:rsidRDefault="00920C7C">
            <w:pPr>
              <w:spacing w:after="0" w:line="259" w:lineRule="auto"/>
              <w:ind w:left="0" w:right="49" w:firstLine="0"/>
              <w:jc w:val="center"/>
              <w:rPr>
                <w:sz w:val="20"/>
              </w:rPr>
            </w:pPr>
            <w:r w:rsidRPr="005B0030">
              <w:rPr>
                <w:sz w:val="20"/>
              </w:rPr>
              <w:t>35</w:t>
            </w:r>
          </w:p>
        </w:tc>
        <w:tc>
          <w:tcPr>
            <w:tcW w:w="992" w:type="dxa"/>
            <w:tcBorders>
              <w:top w:val="single" w:sz="4" w:space="0" w:color="000000"/>
              <w:left w:val="single" w:sz="4" w:space="0" w:color="000000"/>
              <w:bottom w:val="single" w:sz="4" w:space="0" w:color="000000"/>
              <w:right w:val="single" w:sz="4" w:space="0" w:color="000000"/>
            </w:tcBorders>
          </w:tcPr>
          <w:p w:rsidR="00CC05F1" w:rsidRPr="005B0030" w:rsidRDefault="00920C7C">
            <w:pPr>
              <w:spacing w:after="0" w:line="259" w:lineRule="auto"/>
              <w:ind w:left="0" w:right="49" w:firstLine="0"/>
              <w:jc w:val="center"/>
              <w:rPr>
                <w:sz w:val="20"/>
              </w:rPr>
            </w:pPr>
            <w:r w:rsidRPr="005B0030">
              <w:rPr>
                <w:sz w:val="20"/>
              </w:rPr>
              <w:t>34</w:t>
            </w:r>
          </w:p>
        </w:tc>
        <w:tc>
          <w:tcPr>
            <w:tcW w:w="986" w:type="dxa"/>
            <w:tcBorders>
              <w:top w:val="single" w:sz="4" w:space="0" w:color="000000"/>
              <w:left w:val="single" w:sz="4" w:space="0" w:color="000000"/>
              <w:bottom w:val="single" w:sz="4" w:space="0" w:color="000000"/>
              <w:right w:val="single" w:sz="4" w:space="0" w:color="000000"/>
            </w:tcBorders>
          </w:tcPr>
          <w:p w:rsidR="00CC05F1" w:rsidRPr="005B0030" w:rsidRDefault="00920C7C">
            <w:pPr>
              <w:spacing w:after="0" w:line="259" w:lineRule="auto"/>
              <w:ind w:left="0" w:right="49" w:firstLine="0"/>
              <w:jc w:val="center"/>
              <w:rPr>
                <w:sz w:val="20"/>
              </w:rPr>
            </w:pPr>
            <w:r w:rsidRPr="005B0030">
              <w:rPr>
                <w:sz w:val="20"/>
              </w:rPr>
              <w:t>34</w:t>
            </w:r>
          </w:p>
        </w:tc>
        <w:tc>
          <w:tcPr>
            <w:tcW w:w="710" w:type="dxa"/>
            <w:tcBorders>
              <w:top w:val="single" w:sz="4" w:space="0" w:color="000000"/>
              <w:left w:val="single" w:sz="4" w:space="0" w:color="000000"/>
              <w:bottom w:val="single" w:sz="4" w:space="0" w:color="000000"/>
              <w:right w:val="single" w:sz="4" w:space="0" w:color="000000"/>
            </w:tcBorders>
          </w:tcPr>
          <w:p w:rsidR="00CC05F1" w:rsidRPr="005B0030" w:rsidRDefault="00CC05F1">
            <w:pPr>
              <w:spacing w:after="0" w:line="259" w:lineRule="auto"/>
              <w:ind w:left="0" w:right="5" w:firstLine="0"/>
              <w:jc w:val="center"/>
              <w:rPr>
                <w:sz w:val="20"/>
              </w:rPr>
            </w:pPr>
          </w:p>
        </w:tc>
        <w:tc>
          <w:tcPr>
            <w:tcW w:w="616" w:type="dxa"/>
            <w:tcBorders>
              <w:top w:val="single" w:sz="4" w:space="0" w:color="000000"/>
              <w:left w:val="single" w:sz="4" w:space="0" w:color="000000"/>
              <w:bottom w:val="single" w:sz="4" w:space="0" w:color="000000"/>
              <w:right w:val="single" w:sz="4" w:space="0" w:color="000000"/>
            </w:tcBorders>
          </w:tcPr>
          <w:p w:rsidR="00CC05F1" w:rsidRPr="005B0030" w:rsidRDefault="00920C7C">
            <w:pPr>
              <w:spacing w:after="0" w:line="259" w:lineRule="auto"/>
              <w:ind w:left="0" w:right="1" w:firstLine="0"/>
              <w:jc w:val="center"/>
              <w:rPr>
                <w:sz w:val="20"/>
              </w:rPr>
            </w:pPr>
            <w:r w:rsidRPr="005B0030">
              <w:rPr>
                <w:sz w:val="20"/>
              </w:rPr>
              <w:t>1</w:t>
            </w:r>
          </w:p>
        </w:tc>
        <w:tc>
          <w:tcPr>
            <w:tcW w:w="616" w:type="dxa"/>
            <w:tcBorders>
              <w:top w:val="single" w:sz="4" w:space="0" w:color="000000"/>
              <w:left w:val="single" w:sz="4" w:space="0" w:color="000000"/>
              <w:bottom w:val="single" w:sz="4" w:space="0" w:color="000000"/>
              <w:right w:val="single" w:sz="4" w:space="0" w:color="000000"/>
            </w:tcBorders>
          </w:tcPr>
          <w:p w:rsidR="00CC05F1" w:rsidRPr="005B0030" w:rsidRDefault="00CC05F1">
            <w:pPr>
              <w:spacing w:after="0" w:line="259" w:lineRule="auto"/>
              <w:ind w:left="0" w:right="3" w:firstLine="0"/>
              <w:jc w:val="center"/>
              <w:rPr>
                <w:sz w:val="20"/>
              </w:rPr>
            </w:pPr>
          </w:p>
        </w:tc>
        <w:tc>
          <w:tcPr>
            <w:tcW w:w="617" w:type="dxa"/>
            <w:tcBorders>
              <w:top w:val="single" w:sz="4" w:space="0" w:color="000000"/>
              <w:left w:val="single" w:sz="4" w:space="0" w:color="000000"/>
              <w:bottom w:val="single" w:sz="4" w:space="0" w:color="000000"/>
              <w:right w:val="single" w:sz="4" w:space="0" w:color="000000"/>
            </w:tcBorders>
          </w:tcPr>
          <w:p w:rsidR="00CC05F1" w:rsidRPr="005B0030" w:rsidRDefault="00920C7C">
            <w:pPr>
              <w:spacing w:after="0" w:line="259" w:lineRule="auto"/>
              <w:ind w:left="0" w:right="53" w:firstLine="0"/>
              <w:jc w:val="center"/>
              <w:rPr>
                <w:sz w:val="20"/>
              </w:rPr>
            </w:pPr>
            <w:r w:rsidRPr="005B0030">
              <w:rPr>
                <w:sz w:val="20"/>
              </w:rPr>
              <w:t>7</w:t>
            </w:r>
          </w:p>
        </w:tc>
        <w:tc>
          <w:tcPr>
            <w:tcW w:w="614" w:type="dxa"/>
            <w:tcBorders>
              <w:top w:val="single" w:sz="4" w:space="0" w:color="000000"/>
              <w:left w:val="single" w:sz="4" w:space="0" w:color="000000"/>
              <w:bottom w:val="single" w:sz="4" w:space="0" w:color="000000"/>
              <w:right w:val="single" w:sz="4" w:space="0" w:color="000000"/>
            </w:tcBorders>
          </w:tcPr>
          <w:p w:rsidR="00CC05F1" w:rsidRPr="005B0030" w:rsidRDefault="00920C7C">
            <w:pPr>
              <w:spacing w:after="0" w:line="259" w:lineRule="auto"/>
              <w:ind w:left="0" w:right="46" w:firstLine="0"/>
              <w:jc w:val="center"/>
              <w:rPr>
                <w:sz w:val="20"/>
              </w:rPr>
            </w:pPr>
            <w:r w:rsidRPr="005B0030">
              <w:rPr>
                <w:sz w:val="20"/>
              </w:rPr>
              <w:t>15</w:t>
            </w:r>
          </w:p>
        </w:tc>
        <w:tc>
          <w:tcPr>
            <w:tcW w:w="617" w:type="dxa"/>
            <w:tcBorders>
              <w:top w:val="single" w:sz="4" w:space="0" w:color="000000"/>
              <w:left w:val="single" w:sz="4" w:space="0" w:color="000000"/>
              <w:bottom w:val="single" w:sz="4" w:space="0" w:color="000000"/>
              <w:right w:val="single" w:sz="4" w:space="0" w:color="000000"/>
            </w:tcBorders>
          </w:tcPr>
          <w:p w:rsidR="00CC05F1" w:rsidRPr="005B0030" w:rsidRDefault="00920C7C">
            <w:pPr>
              <w:spacing w:after="0" w:line="259" w:lineRule="auto"/>
              <w:ind w:left="0" w:right="49" w:firstLine="0"/>
              <w:jc w:val="center"/>
              <w:rPr>
                <w:sz w:val="20"/>
              </w:rPr>
            </w:pPr>
            <w:r w:rsidRPr="005B0030">
              <w:rPr>
                <w:sz w:val="20"/>
              </w:rPr>
              <w:t>6</w:t>
            </w:r>
          </w:p>
        </w:tc>
        <w:tc>
          <w:tcPr>
            <w:tcW w:w="617" w:type="dxa"/>
            <w:tcBorders>
              <w:top w:val="single" w:sz="4" w:space="0" w:color="000000"/>
              <w:left w:val="single" w:sz="4" w:space="0" w:color="000000"/>
              <w:bottom w:val="single" w:sz="4" w:space="0" w:color="000000"/>
              <w:right w:val="single" w:sz="4" w:space="0" w:color="000000"/>
            </w:tcBorders>
          </w:tcPr>
          <w:p w:rsidR="00CC05F1" w:rsidRPr="005B0030" w:rsidRDefault="00920C7C">
            <w:pPr>
              <w:spacing w:after="0" w:line="259" w:lineRule="auto"/>
              <w:ind w:left="0" w:right="54" w:firstLine="0"/>
              <w:jc w:val="center"/>
              <w:rPr>
                <w:sz w:val="20"/>
              </w:rPr>
            </w:pPr>
            <w:r w:rsidRPr="005B0030">
              <w:rPr>
                <w:sz w:val="20"/>
              </w:rPr>
              <w:t>4</w:t>
            </w:r>
          </w:p>
        </w:tc>
        <w:tc>
          <w:tcPr>
            <w:tcW w:w="614" w:type="dxa"/>
            <w:tcBorders>
              <w:top w:val="single" w:sz="4" w:space="0" w:color="000000"/>
              <w:left w:val="single" w:sz="4" w:space="0" w:color="000000"/>
              <w:bottom w:val="single" w:sz="4" w:space="0" w:color="000000"/>
              <w:right w:val="single" w:sz="4" w:space="0" w:color="000000"/>
            </w:tcBorders>
          </w:tcPr>
          <w:p w:rsidR="00CC05F1" w:rsidRPr="005B0030" w:rsidRDefault="00CC05F1">
            <w:pPr>
              <w:spacing w:after="0" w:line="259" w:lineRule="auto"/>
              <w:ind w:left="0" w:right="51" w:firstLine="0"/>
              <w:jc w:val="center"/>
              <w:rPr>
                <w:sz w:val="20"/>
              </w:rPr>
            </w:pPr>
          </w:p>
        </w:tc>
        <w:tc>
          <w:tcPr>
            <w:tcW w:w="617" w:type="dxa"/>
            <w:tcBorders>
              <w:top w:val="single" w:sz="4" w:space="0" w:color="000000"/>
              <w:left w:val="single" w:sz="4" w:space="0" w:color="000000"/>
              <w:bottom w:val="single" w:sz="4" w:space="0" w:color="000000"/>
              <w:right w:val="single" w:sz="4" w:space="0" w:color="000000"/>
            </w:tcBorders>
          </w:tcPr>
          <w:p w:rsidR="00CC05F1" w:rsidRPr="005B0030" w:rsidRDefault="00920C7C">
            <w:pPr>
              <w:spacing w:after="0" w:line="259" w:lineRule="auto"/>
              <w:ind w:left="0" w:right="2" w:firstLine="0"/>
              <w:jc w:val="center"/>
              <w:rPr>
                <w:sz w:val="20"/>
              </w:rPr>
            </w:pPr>
            <w:r w:rsidRPr="005B0030">
              <w:rPr>
                <w:sz w:val="20"/>
              </w:rPr>
              <w:t>1</w:t>
            </w:r>
          </w:p>
        </w:tc>
        <w:tc>
          <w:tcPr>
            <w:tcW w:w="415" w:type="dxa"/>
            <w:tcBorders>
              <w:top w:val="single" w:sz="4" w:space="0" w:color="000000"/>
              <w:left w:val="single" w:sz="4" w:space="0" w:color="000000"/>
              <w:bottom w:val="single" w:sz="4" w:space="0" w:color="000000"/>
              <w:right w:val="single" w:sz="4" w:space="0" w:color="000000"/>
            </w:tcBorders>
          </w:tcPr>
          <w:p w:rsidR="00CC05F1" w:rsidRPr="005B0030" w:rsidRDefault="00CC05F1">
            <w:pPr>
              <w:spacing w:after="0" w:line="259" w:lineRule="auto"/>
              <w:ind w:left="0" w:right="2" w:firstLine="0"/>
              <w:jc w:val="center"/>
              <w:rPr>
                <w:sz w:val="20"/>
              </w:rPr>
            </w:pPr>
          </w:p>
        </w:tc>
      </w:tr>
      <w:tr w:rsidR="00253C23" w:rsidRPr="005B0030">
        <w:trPr>
          <w:trHeight w:val="356"/>
        </w:trPr>
        <w:tc>
          <w:tcPr>
            <w:tcW w:w="1154" w:type="dxa"/>
            <w:tcBorders>
              <w:top w:val="single" w:sz="4" w:space="0" w:color="000000"/>
              <w:left w:val="single" w:sz="4" w:space="0" w:color="000000"/>
              <w:bottom w:val="single" w:sz="4" w:space="0" w:color="000000"/>
              <w:right w:val="single" w:sz="4" w:space="0" w:color="000000"/>
            </w:tcBorders>
          </w:tcPr>
          <w:p w:rsidR="00253C23" w:rsidRPr="005B0030" w:rsidRDefault="00151FD4">
            <w:pPr>
              <w:spacing w:after="0" w:line="259" w:lineRule="auto"/>
              <w:ind w:left="0" w:right="52" w:firstLine="0"/>
              <w:jc w:val="center"/>
              <w:rPr>
                <w:b/>
                <w:sz w:val="20"/>
              </w:rPr>
            </w:pPr>
            <w:r>
              <w:rPr>
                <w:b/>
                <w:sz w:val="20"/>
              </w:rPr>
              <w:t>2019-2020</w:t>
            </w:r>
          </w:p>
        </w:tc>
        <w:tc>
          <w:tcPr>
            <w:tcW w:w="857" w:type="dxa"/>
            <w:tcBorders>
              <w:top w:val="single" w:sz="4" w:space="0" w:color="000000"/>
              <w:left w:val="single" w:sz="4" w:space="0" w:color="000000"/>
              <w:bottom w:val="single" w:sz="4" w:space="0" w:color="000000"/>
              <w:right w:val="single" w:sz="4" w:space="0" w:color="000000"/>
            </w:tcBorders>
          </w:tcPr>
          <w:p w:rsidR="00253C23" w:rsidRPr="005B0030" w:rsidRDefault="00253C23">
            <w:pPr>
              <w:spacing w:after="0" w:line="259" w:lineRule="auto"/>
              <w:ind w:left="0" w:right="49" w:firstLine="0"/>
              <w:jc w:val="center"/>
              <w:rPr>
                <w:sz w:val="20"/>
              </w:rPr>
            </w:pPr>
            <w:r>
              <w:rPr>
                <w:sz w:val="20"/>
              </w:rPr>
              <w:t>49</w:t>
            </w:r>
          </w:p>
        </w:tc>
        <w:tc>
          <w:tcPr>
            <w:tcW w:w="992" w:type="dxa"/>
            <w:tcBorders>
              <w:top w:val="single" w:sz="4" w:space="0" w:color="000000"/>
              <w:left w:val="single" w:sz="4" w:space="0" w:color="000000"/>
              <w:bottom w:val="single" w:sz="4" w:space="0" w:color="000000"/>
              <w:right w:val="single" w:sz="4" w:space="0" w:color="000000"/>
            </w:tcBorders>
          </w:tcPr>
          <w:p w:rsidR="00253C23" w:rsidRPr="005B0030" w:rsidRDefault="00253C23">
            <w:pPr>
              <w:spacing w:after="0" w:line="259" w:lineRule="auto"/>
              <w:ind w:left="0" w:right="49" w:firstLine="0"/>
              <w:jc w:val="center"/>
              <w:rPr>
                <w:sz w:val="20"/>
              </w:rPr>
            </w:pPr>
            <w:r>
              <w:rPr>
                <w:sz w:val="20"/>
              </w:rPr>
              <w:t>47</w:t>
            </w:r>
          </w:p>
        </w:tc>
        <w:tc>
          <w:tcPr>
            <w:tcW w:w="986" w:type="dxa"/>
            <w:tcBorders>
              <w:top w:val="single" w:sz="4" w:space="0" w:color="000000"/>
              <w:left w:val="single" w:sz="4" w:space="0" w:color="000000"/>
              <w:bottom w:val="single" w:sz="4" w:space="0" w:color="000000"/>
              <w:right w:val="single" w:sz="4" w:space="0" w:color="000000"/>
            </w:tcBorders>
          </w:tcPr>
          <w:p w:rsidR="00253C23" w:rsidRPr="005B0030" w:rsidRDefault="00253C23">
            <w:pPr>
              <w:spacing w:after="0" w:line="259" w:lineRule="auto"/>
              <w:ind w:left="0" w:right="49" w:firstLine="0"/>
              <w:jc w:val="center"/>
              <w:rPr>
                <w:sz w:val="20"/>
              </w:rPr>
            </w:pPr>
            <w:r>
              <w:rPr>
                <w:sz w:val="20"/>
              </w:rPr>
              <w:t>47</w:t>
            </w:r>
          </w:p>
        </w:tc>
        <w:tc>
          <w:tcPr>
            <w:tcW w:w="710" w:type="dxa"/>
            <w:tcBorders>
              <w:top w:val="single" w:sz="4" w:space="0" w:color="000000"/>
              <w:left w:val="single" w:sz="4" w:space="0" w:color="000000"/>
              <w:bottom w:val="single" w:sz="4" w:space="0" w:color="000000"/>
              <w:right w:val="single" w:sz="4" w:space="0" w:color="000000"/>
            </w:tcBorders>
          </w:tcPr>
          <w:p w:rsidR="00253C23" w:rsidRPr="005B0030" w:rsidRDefault="00253C23">
            <w:pPr>
              <w:spacing w:after="0" w:line="259" w:lineRule="auto"/>
              <w:ind w:left="0" w:right="5" w:firstLine="0"/>
              <w:jc w:val="center"/>
              <w:rPr>
                <w:sz w:val="20"/>
              </w:rPr>
            </w:pPr>
          </w:p>
        </w:tc>
        <w:tc>
          <w:tcPr>
            <w:tcW w:w="616" w:type="dxa"/>
            <w:tcBorders>
              <w:top w:val="single" w:sz="4" w:space="0" w:color="000000"/>
              <w:left w:val="single" w:sz="4" w:space="0" w:color="000000"/>
              <w:bottom w:val="single" w:sz="4" w:space="0" w:color="000000"/>
              <w:right w:val="single" w:sz="4" w:space="0" w:color="000000"/>
            </w:tcBorders>
          </w:tcPr>
          <w:p w:rsidR="00253C23" w:rsidRPr="005B0030" w:rsidRDefault="00253C23">
            <w:pPr>
              <w:spacing w:after="0" w:line="259" w:lineRule="auto"/>
              <w:ind w:left="0" w:right="1" w:firstLine="0"/>
              <w:jc w:val="center"/>
              <w:rPr>
                <w:sz w:val="20"/>
              </w:rPr>
            </w:pPr>
            <w:r>
              <w:rPr>
                <w:sz w:val="20"/>
              </w:rPr>
              <w:t>3</w:t>
            </w:r>
          </w:p>
        </w:tc>
        <w:tc>
          <w:tcPr>
            <w:tcW w:w="616" w:type="dxa"/>
            <w:tcBorders>
              <w:top w:val="single" w:sz="4" w:space="0" w:color="000000"/>
              <w:left w:val="single" w:sz="4" w:space="0" w:color="000000"/>
              <w:bottom w:val="single" w:sz="4" w:space="0" w:color="000000"/>
              <w:right w:val="single" w:sz="4" w:space="0" w:color="000000"/>
            </w:tcBorders>
          </w:tcPr>
          <w:p w:rsidR="00253C23" w:rsidRPr="005B0030" w:rsidRDefault="00253C23">
            <w:pPr>
              <w:spacing w:after="0" w:line="259" w:lineRule="auto"/>
              <w:ind w:left="0" w:right="3" w:firstLine="0"/>
              <w:jc w:val="center"/>
              <w:rPr>
                <w:sz w:val="20"/>
              </w:rPr>
            </w:pPr>
            <w:r>
              <w:rPr>
                <w:sz w:val="20"/>
              </w:rPr>
              <w:t>3</w:t>
            </w:r>
          </w:p>
        </w:tc>
        <w:tc>
          <w:tcPr>
            <w:tcW w:w="617" w:type="dxa"/>
            <w:tcBorders>
              <w:top w:val="single" w:sz="4" w:space="0" w:color="000000"/>
              <w:left w:val="single" w:sz="4" w:space="0" w:color="000000"/>
              <w:bottom w:val="single" w:sz="4" w:space="0" w:color="000000"/>
              <w:right w:val="single" w:sz="4" w:space="0" w:color="000000"/>
            </w:tcBorders>
          </w:tcPr>
          <w:p w:rsidR="00253C23" w:rsidRPr="005B0030" w:rsidRDefault="00253C23">
            <w:pPr>
              <w:spacing w:after="0" w:line="259" w:lineRule="auto"/>
              <w:ind w:left="0" w:right="53" w:firstLine="0"/>
              <w:jc w:val="center"/>
              <w:rPr>
                <w:sz w:val="20"/>
              </w:rPr>
            </w:pPr>
            <w:r>
              <w:rPr>
                <w:sz w:val="20"/>
              </w:rPr>
              <w:t>6</w:t>
            </w:r>
          </w:p>
        </w:tc>
        <w:tc>
          <w:tcPr>
            <w:tcW w:w="614" w:type="dxa"/>
            <w:tcBorders>
              <w:top w:val="single" w:sz="4" w:space="0" w:color="000000"/>
              <w:left w:val="single" w:sz="4" w:space="0" w:color="000000"/>
              <w:bottom w:val="single" w:sz="4" w:space="0" w:color="000000"/>
              <w:right w:val="single" w:sz="4" w:space="0" w:color="000000"/>
            </w:tcBorders>
          </w:tcPr>
          <w:p w:rsidR="00253C23" w:rsidRPr="005B0030" w:rsidRDefault="00253C23">
            <w:pPr>
              <w:spacing w:after="0" w:line="259" w:lineRule="auto"/>
              <w:ind w:left="0" w:right="46" w:firstLine="0"/>
              <w:jc w:val="center"/>
              <w:rPr>
                <w:sz w:val="20"/>
              </w:rPr>
            </w:pPr>
            <w:r>
              <w:rPr>
                <w:sz w:val="20"/>
              </w:rPr>
              <w:t>7</w:t>
            </w:r>
          </w:p>
        </w:tc>
        <w:tc>
          <w:tcPr>
            <w:tcW w:w="617" w:type="dxa"/>
            <w:tcBorders>
              <w:top w:val="single" w:sz="4" w:space="0" w:color="000000"/>
              <w:left w:val="single" w:sz="4" w:space="0" w:color="000000"/>
              <w:bottom w:val="single" w:sz="4" w:space="0" w:color="000000"/>
              <w:right w:val="single" w:sz="4" w:space="0" w:color="000000"/>
            </w:tcBorders>
          </w:tcPr>
          <w:p w:rsidR="00253C23" w:rsidRPr="005B0030" w:rsidRDefault="00253C23">
            <w:pPr>
              <w:spacing w:after="0" w:line="259" w:lineRule="auto"/>
              <w:ind w:left="0" w:right="49" w:firstLine="0"/>
              <w:jc w:val="center"/>
              <w:rPr>
                <w:sz w:val="20"/>
              </w:rPr>
            </w:pPr>
            <w:r>
              <w:rPr>
                <w:sz w:val="20"/>
              </w:rPr>
              <w:t>12</w:t>
            </w:r>
          </w:p>
        </w:tc>
        <w:tc>
          <w:tcPr>
            <w:tcW w:w="617" w:type="dxa"/>
            <w:tcBorders>
              <w:top w:val="single" w:sz="4" w:space="0" w:color="000000"/>
              <w:left w:val="single" w:sz="4" w:space="0" w:color="000000"/>
              <w:bottom w:val="single" w:sz="4" w:space="0" w:color="000000"/>
              <w:right w:val="single" w:sz="4" w:space="0" w:color="000000"/>
            </w:tcBorders>
          </w:tcPr>
          <w:p w:rsidR="00253C23" w:rsidRPr="005B0030" w:rsidRDefault="00253C23">
            <w:pPr>
              <w:spacing w:after="0" w:line="259" w:lineRule="auto"/>
              <w:ind w:left="0" w:right="54" w:firstLine="0"/>
              <w:jc w:val="center"/>
              <w:rPr>
                <w:sz w:val="20"/>
              </w:rPr>
            </w:pPr>
            <w:r>
              <w:rPr>
                <w:sz w:val="20"/>
              </w:rPr>
              <w:t>8</w:t>
            </w:r>
          </w:p>
        </w:tc>
        <w:tc>
          <w:tcPr>
            <w:tcW w:w="614" w:type="dxa"/>
            <w:tcBorders>
              <w:top w:val="single" w:sz="4" w:space="0" w:color="000000"/>
              <w:left w:val="single" w:sz="4" w:space="0" w:color="000000"/>
              <w:bottom w:val="single" w:sz="4" w:space="0" w:color="000000"/>
              <w:right w:val="single" w:sz="4" w:space="0" w:color="000000"/>
            </w:tcBorders>
          </w:tcPr>
          <w:p w:rsidR="00253C23" w:rsidRPr="005B0030" w:rsidRDefault="00253C23">
            <w:pPr>
              <w:spacing w:after="0" w:line="259" w:lineRule="auto"/>
              <w:ind w:left="0" w:right="51" w:firstLine="0"/>
              <w:jc w:val="center"/>
              <w:rPr>
                <w:sz w:val="20"/>
              </w:rPr>
            </w:pPr>
            <w:r>
              <w:rPr>
                <w:sz w:val="20"/>
              </w:rPr>
              <w:t>5</w:t>
            </w:r>
          </w:p>
        </w:tc>
        <w:tc>
          <w:tcPr>
            <w:tcW w:w="617" w:type="dxa"/>
            <w:tcBorders>
              <w:top w:val="single" w:sz="4" w:space="0" w:color="000000"/>
              <w:left w:val="single" w:sz="4" w:space="0" w:color="000000"/>
              <w:bottom w:val="single" w:sz="4" w:space="0" w:color="000000"/>
              <w:right w:val="single" w:sz="4" w:space="0" w:color="000000"/>
            </w:tcBorders>
          </w:tcPr>
          <w:p w:rsidR="00253C23" w:rsidRPr="005B0030" w:rsidRDefault="00253C23">
            <w:pPr>
              <w:spacing w:after="0" w:line="259" w:lineRule="auto"/>
              <w:ind w:left="0" w:right="2" w:firstLine="0"/>
              <w:jc w:val="center"/>
              <w:rPr>
                <w:sz w:val="20"/>
              </w:rPr>
            </w:pPr>
            <w:r>
              <w:rPr>
                <w:sz w:val="20"/>
              </w:rPr>
              <w:t>3</w:t>
            </w:r>
          </w:p>
        </w:tc>
        <w:tc>
          <w:tcPr>
            <w:tcW w:w="415" w:type="dxa"/>
            <w:tcBorders>
              <w:top w:val="single" w:sz="4" w:space="0" w:color="000000"/>
              <w:left w:val="single" w:sz="4" w:space="0" w:color="000000"/>
              <w:bottom w:val="single" w:sz="4" w:space="0" w:color="000000"/>
              <w:right w:val="single" w:sz="4" w:space="0" w:color="000000"/>
            </w:tcBorders>
          </w:tcPr>
          <w:p w:rsidR="00253C23" w:rsidRPr="005B0030" w:rsidRDefault="00253C23">
            <w:pPr>
              <w:spacing w:after="0" w:line="259" w:lineRule="auto"/>
              <w:ind w:left="0" w:right="2" w:firstLine="0"/>
              <w:jc w:val="center"/>
              <w:rPr>
                <w:sz w:val="20"/>
              </w:rPr>
            </w:pPr>
          </w:p>
        </w:tc>
      </w:tr>
    </w:tbl>
    <w:p w:rsidR="0045169E" w:rsidRPr="005B0030" w:rsidRDefault="00884135">
      <w:pPr>
        <w:spacing w:line="259" w:lineRule="auto"/>
        <w:ind w:left="360" w:right="0" w:firstLine="0"/>
        <w:jc w:val="left"/>
      </w:pPr>
      <w:r w:rsidRPr="005B0030">
        <w:t xml:space="preserve"> </w:t>
      </w:r>
    </w:p>
    <w:p w:rsidR="0045169E" w:rsidRPr="005B0030" w:rsidRDefault="00884135">
      <w:pPr>
        <w:spacing w:after="3" w:line="270" w:lineRule="auto"/>
        <w:ind w:left="370" w:right="0"/>
        <w:jc w:val="left"/>
      </w:pPr>
      <w:r w:rsidRPr="005B0030">
        <w:rPr>
          <w:b/>
        </w:rPr>
        <w:t>Apartenenţa elevilor pe secţii de predare</w:t>
      </w:r>
      <w:r w:rsidR="00920C7C" w:rsidRPr="005B0030">
        <w:rPr>
          <w:b/>
        </w:rPr>
        <w:t xml:space="preserve"> care au susținut</w:t>
      </w:r>
      <w:r w:rsidR="00253C23">
        <w:rPr>
          <w:b/>
        </w:rPr>
        <w:t xml:space="preserve"> examenul de evaluare naţională din totalul de 49 de elevi</w:t>
      </w:r>
    </w:p>
    <w:p w:rsidR="0045169E" w:rsidRPr="005B0030" w:rsidRDefault="00884135">
      <w:pPr>
        <w:spacing w:after="0" w:line="259" w:lineRule="auto"/>
        <w:ind w:left="360" w:right="0" w:firstLine="0"/>
        <w:jc w:val="left"/>
      </w:pPr>
      <w:r w:rsidRPr="005B0030">
        <w:t xml:space="preserve"> </w:t>
      </w:r>
    </w:p>
    <w:tbl>
      <w:tblPr>
        <w:tblStyle w:val="TableGrid"/>
        <w:tblW w:w="7941" w:type="dxa"/>
        <w:tblInd w:w="565" w:type="dxa"/>
        <w:tblCellMar>
          <w:top w:w="13" w:type="dxa"/>
          <w:left w:w="169" w:type="dxa"/>
          <w:right w:w="107" w:type="dxa"/>
        </w:tblCellMar>
        <w:tblLook w:val="04A0" w:firstRow="1" w:lastRow="0" w:firstColumn="1" w:lastColumn="0" w:noHBand="0" w:noVBand="1"/>
      </w:tblPr>
      <w:tblGrid>
        <w:gridCol w:w="2796"/>
        <w:gridCol w:w="2469"/>
        <w:gridCol w:w="2676"/>
      </w:tblGrid>
      <w:tr w:rsidR="0045169E" w:rsidRPr="005B0030">
        <w:trPr>
          <w:trHeight w:val="422"/>
        </w:trPr>
        <w:tc>
          <w:tcPr>
            <w:tcW w:w="2795"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65" w:firstLine="0"/>
              <w:jc w:val="center"/>
            </w:pPr>
            <w:r w:rsidRPr="005B0030">
              <w:rPr>
                <w:b/>
              </w:rPr>
              <w:t xml:space="preserve">TOTAL ELEVI </w:t>
            </w:r>
          </w:p>
        </w:tc>
        <w:tc>
          <w:tcPr>
            <w:tcW w:w="2469"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35" w:right="0" w:firstLine="0"/>
              <w:jc w:val="left"/>
            </w:pPr>
            <w:r w:rsidRPr="005B0030">
              <w:rPr>
                <w:b/>
              </w:rPr>
              <w:t xml:space="preserve">SECŢIA ROMÂNĂ </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cPr>
          <w:p w:rsidR="0045169E" w:rsidRPr="005B0030" w:rsidRDefault="00884135">
            <w:pPr>
              <w:spacing w:after="0" w:line="259" w:lineRule="auto"/>
              <w:ind w:left="0" w:right="0" w:firstLine="0"/>
              <w:jc w:val="left"/>
            </w:pPr>
            <w:r w:rsidRPr="005B0030">
              <w:rPr>
                <w:b/>
              </w:rPr>
              <w:t xml:space="preserve">SECŢIA MAGHIARĂ </w:t>
            </w:r>
          </w:p>
        </w:tc>
      </w:tr>
      <w:tr w:rsidR="0045169E" w:rsidRPr="005B0030">
        <w:trPr>
          <w:trHeight w:val="424"/>
        </w:trPr>
        <w:tc>
          <w:tcPr>
            <w:tcW w:w="2795" w:type="dxa"/>
            <w:tcBorders>
              <w:top w:val="single" w:sz="4" w:space="0" w:color="000000"/>
              <w:left w:val="single" w:sz="4" w:space="0" w:color="000000"/>
              <w:bottom w:val="single" w:sz="4" w:space="0" w:color="000000"/>
              <w:right w:val="single" w:sz="4" w:space="0" w:color="000000"/>
            </w:tcBorders>
          </w:tcPr>
          <w:p w:rsidR="0045169E" w:rsidRPr="005B0030" w:rsidRDefault="00253C23">
            <w:pPr>
              <w:spacing w:after="0" w:line="259" w:lineRule="auto"/>
              <w:ind w:left="0" w:right="67" w:firstLine="0"/>
              <w:jc w:val="center"/>
            </w:pPr>
            <w:r>
              <w:rPr>
                <w:b/>
              </w:rPr>
              <w:t>47</w:t>
            </w:r>
          </w:p>
        </w:tc>
        <w:tc>
          <w:tcPr>
            <w:tcW w:w="2469" w:type="dxa"/>
            <w:tcBorders>
              <w:top w:val="single" w:sz="4" w:space="0" w:color="000000"/>
              <w:left w:val="single" w:sz="4" w:space="0" w:color="000000"/>
              <w:bottom w:val="single" w:sz="4" w:space="0" w:color="000000"/>
              <w:right w:val="single" w:sz="4" w:space="0" w:color="000000"/>
            </w:tcBorders>
          </w:tcPr>
          <w:p w:rsidR="0045169E" w:rsidRPr="005B0030" w:rsidRDefault="00253C23">
            <w:pPr>
              <w:spacing w:after="0" w:line="259" w:lineRule="auto"/>
              <w:ind w:left="0" w:right="64" w:firstLine="0"/>
              <w:jc w:val="center"/>
            </w:pPr>
            <w:r>
              <w:rPr>
                <w:b/>
              </w:rPr>
              <w:t>28</w:t>
            </w:r>
          </w:p>
        </w:tc>
        <w:tc>
          <w:tcPr>
            <w:tcW w:w="2676" w:type="dxa"/>
            <w:tcBorders>
              <w:top w:val="single" w:sz="4" w:space="0" w:color="000000"/>
              <w:left w:val="single" w:sz="4" w:space="0" w:color="000000"/>
              <w:bottom w:val="single" w:sz="4" w:space="0" w:color="000000"/>
              <w:right w:val="single" w:sz="4" w:space="0" w:color="000000"/>
            </w:tcBorders>
          </w:tcPr>
          <w:p w:rsidR="0045169E" w:rsidRPr="005B0030" w:rsidRDefault="00253C23">
            <w:pPr>
              <w:spacing w:after="0" w:line="259" w:lineRule="auto"/>
              <w:ind w:left="0" w:right="63" w:firstLine="0"/>
              <w:jc w:val="center"/>
            </w:pPr>
            <w:r>
              <w:rPr>
                <w:b/>
              </w:rPr>
              <w:t>19</w:t>
            </w:r>
          </w:p>
        </w:tc>
      </w:tr>
    </w:tbl>
    <w:p w:rsidR="0045169E" w:rsidRPr="005B0030" w:rsidRDefault="0045169E">
      <w:pPr>
        <w:spacing w:after="0" w:line="259" w:lineRule="auto"/>
        <w:ind w:left="360" w:right="0" w:firstLine="0"/>
        <w:jc w:val="left"/>
      </w:pPr>
    </w:p>
    <w:p w:rsidR="0045169E" w:rsidRPr="005B0030" w:rsidRDefault="00884135">
      <w:pPr>
        <w:pStyle w:val="Titlu1"/>
        <w:ind w:left="-5"/>
      </w:pPr>
      <w:r w:rsidRPr="005B0030">
        <w:t xml:space="preserve">c.2) Situaţii statistice/grafice privind rezultatele obţinute la Examenul de </w:t>
      </w:r>
      <w:proofErr w:type="gramStart"/>
      <w:r w:rsidRPr="005B0030">
        <w:t xml:space="preserve">Bacalaureat  </w:t>
      </w:r>
      <w:r w:rsidR="00923D71" w:rsidRPr="005B0030">
        <w:rPr>
          <w:i/>
        </w:rPr>
        <w:t>Sesiunile</w:t>
      </w:r>
      <w:proofErr w:type="gramEnd"/>
      <w:r w:rsidR="00923D71" w:rsidRPr="005B0030">
        <w:rPr>
          <w:i/>
        </w:rPr>
        <w:t xml:space="preserve"> 2019</w:t>
      </w:r>
    </w:p>
    <w:tbl>
      <w:tblPr>
        <w:tblStyle w:val="TableGrid"/>
        <w:tblW w:w="10297" w:type="dxa"/>
        <w:tblInd w:w="-237" w:type="dxa"/>
        <w:tblCellMar>
          <w:top w:w="6" w:type="dxa"/>
          <w:left w:w="115" w:type="dxa"/>
          <w:right w:w="115" w:type="dxa"/>
        </w:tblCellMar>
        <w:tblLook w:val="04A0" w:firstRow="1" w:lastRow="0" w:firstColumn="1" w:lastColumn="0" w:noHBand="0" w:noVBand="1"/>
      </w:tblPr>
      <w:tblGrid>
        <w:gridCol w:w="2075"/>
        <w:gridCol w:w="1276"/>
        <w:gridCol w:w="1276"/>
        <w:gridCol w:w="1275"/>
        <w:gridCol w:w="993"/>
        <w:gridCol w:w="1275"/>
        <w:gridCol w:w="1134"/>
        <w:gridCol w:w="993"/>
      </w:tblGrid>
      <w:tr w:rsidR="00151FD4" w:rsidRPr="005B0030" w:rsidTr="00151FD4">
        <w:trPr>
          <w:trHeight w:val="835"/>
        </w:trPr>
        <w:tc>
          <w:tcPr>
            <w:tcW w:w="2075" w:type="dxa"/>
            <w:tcBorders>
              <w:top w:val="single" w:sz="4" w:space="0" w:color="000000"/>
              <w:left w:val="single" w:sz="4" w:space="0" w:color="000000"/>
              <w:bottom w:val="single" w:sz="4" w:space="0" w:color="000000"/>
              <w:right w:val="single" w:sz="4" w:space="0" w:color="000000"/>
            </w:tcBorders>
            <w:shd w:val="clear" w:color="auto" w:fill="D9D9D9"/>
          </w:tcPr>
          <w:p w:rsidR="00151FD4" w:rsidRPr="005B0030" w:rsidRDefault="00151FD4" w:rsidP="004727D8">
            <w:pPr>
              <w:spacing w:after="0" w:line="259" w:lineRule="auto"/>
              <w:ind w:left="59" w:right="0" w:firstLine="0"/>
              <w:jc w:val="center"/>
            </w:pPr>
            <w:r w:rsidRPr="005B0030">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51FD4" w:rsidRPr="005B0030" w:rsidRDefault="00151FD4" w:rsidP="004727D8">
            <w:pPr>
              <w:spacing w:after="0" w:line="259" w:lineRule="auto"/>
              <w:ind w:left="41" w:right="0" w:firstLine="0"/>
              <w:jc w:val="center"/>
            </w:pPr>
            <w:r w:rsidRPr="005B0030">
              <w:rPr>
                <w:b/>
              </w:rPr>
              <w:t xml:space="preserve">BAC 2014 iunie-iulie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51FD4" w:rsidRPr="005B0030" w:rsidRDefault="00151FD4" w:rsidP="004727D8">
            <w:pPr>
              <w:spacing w:after="0" w:line="259" w:lineRule="auto"/>
              <w:ind w:left="41" w:right="0" w:firstLine="0"/>
              <w:jc w:val="center"/>
            </w:pPr>
            <w:r w:rsidRPr="005B0030">
              <w:rPr>
                <w:b/>
              </w:rPr>
              <w:t xml:space="preserve">BAC 2015 iunie-iulie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1FD4" w:rsidRPr="005B0030" w:rsidRDefault="00151FD4" w:rsidP="004727D8">
            <w:pPr>
              <w:spacing w:after="0" w:line="259" w:lineRule="auto"/>
              <w:ind w:left="41" w:right="0" w:firstLine="0"/>
              <w:jc w:val="center"/>
            </w:pPr>
            <w:r w:rsidRPr="005B0030">
              <w:rPr>
                <w:b/>
              </w:rPr>
              <w:t xml:space="preserve">BAC 2016 iunie-iulie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151FD4" w:rsidRPr="005B0030" w:rsidRDefault="00151FD4" w:rsidP="004727D8">
            <w:pPr>
              <w:spacing w:after="0" w:line="259" w:lineRule="auto"/>
              <w:ind w:left="41" w:right="0" w:firstLine="0"/>
              <w:jc w:val="center"/>
              <w:rPr>
                <w:b/>
              </w:rPr>
            </w:pPr>
            <w:r w:rsidRPr="005B0030">
              <w:rPr>
                <w:b/>
              </w:rPr>
              <w:t>BAC 2017</w:t>
            </w:r>
          </w:p>
          <w:p w:rsidR="00151FD4" w:rsidRPr="005B0030" w:rsidRDefault="00151FD4" w:rsidP="004727D8">
            <w:pPr>
              <w:spacing w:after="0" w:line="259" w:lineRule="auto"/>
              <w:ind w:left="41" w:right="0" w:firstLine="0"/>
              <w:jc w:val="center"/>
              <w:rPr>
                <w:b/>
              </w:rPr>
            </w:pPr>
            <w:r w:rsidRPr="005B0030">
              <w:rPr>
                <w:b/>
              </w:rPr>
              <w:t>Iunie-iulie</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151FD4" w:rsidRPr="005B0030" w:rsidRDefault="00151FD4" w:rsidP="004727D8">
            <w:pPr>
              <w:spacing w:after="0" w:line="259" w:lineRule="auto"/>
              <w:ind w:left="41" w:right="0" w:firstLine="0"/>
              <w:jc w:val="center"/>
              <w:rPr>
                <w:b/>
              </w:rPr>
            </w:pPr>
            <w:r w:rsidRPr="005B0030">
              <w:rPr>
                <w:b/>
              </w:rPr>
              <w:t>BAC 2018</w:t>
            </w:r>
          </w:p>
          <w:p w:rsidR="00151FD4" w:rsidRPr="005B0030" w:rsidRDefault="00151FD4" w:rsidP="004727D8">
            <w:pPr>
              <w:spacing w:after="0" w:line="259" w:lineRule="auto"/>
              <w:ind w:left="41" w:right="0" w:firstLine="0"/>
              <w:jc w:val="cente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51FD4" w:rsidRPr="005B0030" w:rsidRDefault="00151FD4" w:rsidP="004727D8">
            <w:pPr>
              <w:spacing w:after="0" w:line="259" w:lineRule="auto"/>
              <w:ind w:left="41" w:right="0" w:firstLine="0"/>
              <w:jc w:val="center"/>
              <w:rPr>
                <w:b/>
              </w:rPr>
            </w:pPr>
            <w:r w:rsidRPr="005B0030">
              <w:rPr>
                <w:b/>
              </w:rPr>
              <w:t>BAC 2019</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151FD4" w:rsidRPr="005B0030" w:rsidRDefault="00151FD4" w:rsidP="004727D8">
            <w:pPr>
              <w:spacing w:after="0" w:line="259" w:lineRule="auto"/>
              <w:ind w:left="41" w:right="0" w:firstLine="0"/>
              <w:jc w:val="center"/>
              <w:rPr>
                <w:b/>
              </w:rPr>
            </w:pPr>
            <w:r>
              <w:rPr>
                <w:b/>
              </w:rPr>
              <w:t>BAC 2020</w:t>
            </w:r>
          </w:p>
        </w:tc>
      </w:tr>
      <w:tr w:rsidR="00151FD4" w:rsidRPr="005B0030" w:rsidTr="00151FD4">
        <w:trPr>
          <w:trHeight w:val="426"/>
        </w:trPr>
        <w:tc>
          <w:tcPr>
            <w:tcW w:w="20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rPr>
                <w:b/>
                <w:i/>
              </w:rPr>
              <w:t xml:space="preserve">Înscrişi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65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69 </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 xml:space="preserve">50 </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48</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50</w:t>
            </w:r>
          </w:p>
        </w:tc>
        <w:tc>
          <w:tcPr>
            <w:tcW w:w="1134"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59</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B66E7C" w:rsidP="004727D8">
            <w:pPr>
              <w:spacing w:after="0" w:line="259" w:lineRule="auto"/>
              <w:ind w:left="0" w:right="1" w:firstLine="0"/>
              <w:jc w:val="center"/>
            </w:pPr>
            <w:r>
              <w:t>54</w:t>
            </w:r>
          </w:p>
        </w:tc>
      </w:tr>
      <w:tr w:rsidR="00151FD4" w:rsidRPr="005B0030" w:rsidTr="00151FD4">
        <w:trPr>
          <w:trHeight w:val="422"/>
        </w:trPr>
        <w:tc>
          <w:tcPr>
            <w:tcW w:w="20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4" w:firstLine="0"/>
              <w:jc w:val="center"/>
            </w:pPr>
            <w:r w:rsidRPr="005B0030">
              <w:rPr>
                <w:b/>
                <w:i/>
              </w:rPr>
              <w:t xml:space="preserve">Prezenţi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64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68 </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 xml:space="preserve">49 </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48</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48</w:t>
            </w:r>
          </w:p>
        </w:tc>
        <w:tc>
          <w:tcPr>
            <w:tcW w:w="1134"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59</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B66E7C" w:rsidP="004727D8">
            <w:pPr>
              <w:spacing w:after="0" w:line="259" w:lineRule="auto"/>
              <w:ind w:left="0" w:right="1" w:firstLine="0"/>
              <w:jc w:val="center"/>
            </w:pPr>
            <w:r>
              <w:t>51</w:t>
            </w:r>
          </w:p>
        </w:tc>
      </w:tr>
      <w:tr w:rsidR="00151FD4" w:rsidRPr="005B0030" w:rsidTr="00151FD4">
        <w:trPr>
          <w:trHeight w:val="425"/>
        </w:trPr>
        <w:tc>
          <w:tcPr>
            <w:tcW w:w="20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rPr>
                <w:b/>
                <w:i/>
              </w:rPr>
              <w:t xml:space="preserve">Admişi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48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50 </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 xml:space="preserve">37 </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38</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36</w:t>
            </w:r>
          </w:p>
        </w:tc>
        <w:tc>
          <w:tcPr>
            <w:tcW w:w="1134"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50</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B66E7C" w:rsidP="004727D8">
            <w:pPr>
              <w:spacing w:after="0" w:line="259" w:lineRule="auto"/>
              <w:ind w:left="0" w:right="1" w:firstLine="0"/>
              <w:jc w:val="center"/>
            </w:pPr>
            <w:r>
              <w:t>44</w:t>
            </w:r>
          </w:p>
        </w:tc>
      </w:tr>
      <w:tr w:rsidR="00151FD4" w:rsidRPr="005B0030" w:rsidTr="00151FD4">
        <w:trPr>
          <w:trHeight w:val="426"/>
        </w:trPr>
        <w:tc>
          <w:tcPr>
            <w:tcW w:w="20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1" w:right="0" w:firstLine="0"/>
              <w:jc w:val="center"/>
            </w:pPr>
            <w:r w:rsidRPr="005B0030">
              <w:rPr>
                <w:b/>
                <w:i/>
              </w:rPr>
              <w:t xml:space="preserve">Respinşi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16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18 </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 xml:space="preserve">12 </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10</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12</w:t>
            </w:r>
          </w:p>
        </w:tc>
        <w:tc>
          <w:tcPr>
            <w:tcW w:w="1134"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9</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B66E7C" w:rsidP="004727D8">
            <w:pPr>
              <w:spacing w:after="0" w:line="259" w:lineRule="auto"/>
              <w:ind w:left="0" w:right="1" w:firstLine="0"/>
              <w:jc w:val="center"/>
            </w:pPr>
            <w:r>
              <w:t>7</w:t>
            </w:r>
          </w:p>
        </w:tc>
      </w:tr>
      <w:tr w:rsidR="00151FD4" w:rsidRPr="005B0030" w:rsidTr="00151FD4">
        <w:trPr>
          <w:trHeight w:val="421"/>
        </w:trPr>
        <w:tc>
          <w:tcPr>
            <w:tcW w:w="2075" w:type="dxa"/>
            <w:tcBorders>
              <w:top w:val="single" w:sz="4" w:space="0" w:color="000000"/>
              <w:left w:val="single" w:sz="4" w:space="0" w:color="000000"/>
              <w:bottom w:val="single" w:sz="4" w:space="0" w:color="000000"/>
              <w:right w:val="single" w:sz="4" w:space="0" w:color="000000"/>
            </w:tcBorders>
            <w:shd w:val="clear" w:color="auto" w:fill="F2F2F2"/>
          </w:tcPr>
          <w:p w:rsidR="00151FD4" w:rsidRPr="005B0030" w:rsidRDefault="00151FD4" w:rsidP="004727D8">
            <w:pPr>
              <w:spacing w:after="0" w:line="259" w:lineRule="auto"/>
              <w:ind w:left="0" w:right="0" w:firstLine="0"/>
              <w:jc w:val="center"/>
            </w:pPr>
            <w:r w:rsidRPr="005B0030">
              <w:rPr>
                <w:b/>
                <w:i/>
              </w:rPr>
              <w:t xml:space="preserve">Promovabilitate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151FD4" w:rsidRPr="005B0030" w:rsidRDefault="00151FD4" w:rsidP="004727D8">
            <w:pPr>
              <w:spacing w:after="0" w:line="259" w:lineRule="auto"/>
              <w:ind w:left="1" w:right="0" w:firstLine="0"/>
              <w:jc w:val="center"/>
            </w:pPr>
            <w:r w:rsidRPr="005B0030">
              <w:t xml:space="preserve">75%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151FD4" w:rsidRPr="005B0030" w:rsidRDefault="00151FD4" w:rsidP="004727D8">
            <w:pPr>
              <w:spacing w:after="0" w:line="259" w:lineRule="auto"/>
              <w:ind w:left="0" w:right="1" w:firstLine="0"/>
              <w:jc w:val="center"/>
            </w:pPr>
            <w:r w:rsidRPr="005B0030">
              <w:t xml:space="preserve">73,52% </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rsidR="00151FD4" w:rsidRPr="005B0030" w:rsidRDefault="00151FD4" w:rsidP="004727D8">
            <w:pPr>
              <w:spacing w:after="0" w:line="259" w:lineRule="auto"/>
              <w:ind w:left="0" w:right="0" w:firstLine="0"/>
              <w:jc w:val="center"/>
            </w:pPr>
            <w:r w:rsidRPr="005B0030">
              <w:t xml:space="preserve">75,51% </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151FD4" w:rsidRPr="005B0030" w:rsidRDefault="00151FD4" w:rsidP="004727D8">
            <w:pPr>
              <w:spacing w:after="0" w:line="259" w:lineRule="auto"/>
              <w:ind w:left="0" w:right="0" w:firstLine="0"/>
              <w:jc w:val="center"/>
            </w:pPr>
            <w:r w:rsidRPr="005B0030">
              <w:t>79,16%</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rsidR="00151FD4" w:rsidRPr="005B0030" w:rsidRDefault="00151FD4" w:rsidP="004727D8">
            <w:pPr>
              <w:spacing w:after="0" w:line="259" w:lineRule="auto"/>
              <w:ind w:left="0" w:right="0" w:firstLine="0"/>
              <w:jc w:val="center"/>
            </w:pPr>
            <w:r w:rsidRPr="005B0030">
              <w:t>75%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151FD4" w:rsidRPr="005B0030" w:rsidRDefault="00151FD4" w:rsidP="004727D8">
            <w:pPr>
              <w:spacing w:after="0" w:line="259" w:lineRule="auto"/>
              <w:ind w:left="0" w:right="0" w:firstLine="0"/>
              <w:jc w:val="center"/>
            </w:pPr>
            <w:r w:rsidRPr="005B0030">
              <w:t>84%</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Pr>
          <w:p w:rsidR="00151FD4" w:rsidRPr="005B0030" w:rsidRDefault="00B66E7C" w:rsidP="004727D8">
            <w:pPr>
              <w:spacing w:after="0" w:line="259" w:lineRule="auto"/>
              <w:ind w:left="0" w:right="0" w:firstLine="0"/>
              <w:jc w:val="center"/>
            </w:pPr>
            <w:r>
              <w:t>86%</w:t>
            </w:r>
          </w:p>
        </w:tc>
      </w:tr>
      <w:tr w:rsidR="00151FD4" w:rsidRPr="005B0030" w:rsidTr="00151FD4">
        <w:trPr>
          <w:trHeight w:val="426"/>
        </w:trPr>
        <w:tc>
          <w:tcPr>
            <w:tcW w:w="20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rPr>
                <w:b/>
                <w:i/>
              </w:rPr>
              <w:t xml:space="preserve">Eliminaţi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58" w:right="0" w:firstLine="0"/>
              <w:jc w:val="center"/>
            </w:pPr>
            <w:r w:rsidRPr="005B0030">
              <w:t xml:space="preserve">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58" w:right="0" w:firstLine="0"/>
              <w:jc w:val="center"/>
            </w:pPr>
            <w:r w:rsidRPr="005B0030">
              <w:t xml:space="preserve"> </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59" w:right="0" w:firstLine="0"/>
              <w:jc w:val="center"/>
            </w:pPr>
            <w:r w:rsidRPr="005B0030">
              <w:t xml:space="preserve"> </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59" w:right="0" w:firstLine="0"/>
              <w:jc w:val="center"/>
            </w:pP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59" w:right="0" w:firstLine="0"/>
              <w:jc w:val="center"/>
            </w:pPr>
          </w:p>
        </w:tc>
        <w:tc>
          <w:tcPr>
            <w:tcW w:w="1134"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59" w:right="0" w:firstLine="0"/>
              <w:jc w:val="center"/>
            </w:pP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59" w:right="0" w:firstLine="0"/>
              <w:jc w:val="center"/>
            </w:pPr>
          </w:p>
        </w:tc>
      </w:tr>
      <w:tr w:rsidR="00151FD4" w:rsidRPr="005B0030" w:rsidTr="00151FD4">
        <w:trPr>
          <w:trHeight w:val="425"/>
        </w:trPr>
        <w:tc>
          <w:tcPr>
            <w:tcW w:w="20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rPr>
                <w:b/>
                <w:i/>
              </w:rPr>
              <w:t xml:space="preserve">Medii între 6-6,99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25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21 </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 xml:space="preserve">16 </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5</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17</w:t>
            </w:r>
          </w:p>
        </w:tc>
        <w:tc>
          <w:tcPr>
            <w:tcW w:w="1134"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23</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B66E7C" w:rsidP="004727D8">
            <w:pPr>
              <w:spacing w:after="0" w:line="259" w:lineRule="auto"/>
              <w:ind w:left="0" w:right="1" w:firstLine="0"/>
              <w:jc w:val="center"/>
            </w:pPr>
            <w:r>
              <w:t>15</w:t>
            </w:r>
          </w:p>
        </w:tc>
      </w:tr>
      <w:tr w:rsidR="00151FD4" w:rsidRPr="005B0030" w:rsidTr="00151FD4">
        <w:trPr>
          <w:trHeight w:val="422"/>
        </w:trPr>
        <w:tc>
          <w:tcPr>
            <w:tcW w:w="20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rPr>
                <w:b/>
                <w:i/>
              </w:rPr>
              <w:t xml:space="preserve">Medii între 7-7,99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14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15 </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 xml:space="preserve">15 </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16</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9</w:t>
            </w:r>
          </w:p>
        </w:tc>
        <w:tc>
          <w:tcPr>
            <w:tcW w:w="1134"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7</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B66E7C" w:rsidP="004727D8">
            <w:pPr>
              <w:spacing w:after="0" w:line="259" w:lineRule="auto"/>
              <w:ind w:left="0" w:right="1" w:firstLine="0"/>
              <w:jc w:val="center"/>
            </w:pPr>
            <w:r>
              <w:t>9</w:t>
            </w:r>
          </w:p>
        </w:tc>
      </w:tr>
      <w:tr w:rsidR="00151FD4" w:rsidRPr="005B0030" w:rsidTr="00151FD4">
        <w:trPr>
          <w:trHeight w:val="425"/>
        </w:trPr>
        <w:tc>
          <w:tcPr>
            <w:tcW w:w="20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rPr>
                <w:b/>
                <w:i/>
              </w:rPr>
              <w:t xml:space="preserve">Medii între 8-8,99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7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10 </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 xml:space="preserve">4 </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13</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7</w:t>
            </w:r>
          </w:p>
        </w:tc>
        <w:tc>
          <w:tcPr>
            <w:tcW w:w="1134"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14</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B66E7C" w:rsidP="004727D8">
            <w:pPr>
              <w:spacing w:after="0" w:line="259" w:lineRule="auto"/>
              <w:ind w:left="0" w:right="1" w:firstLine="0"/>
              <w:jc w:val="center"/>
            </w:pPr>
            <w:r>
              <w:t>12</w:t>
            </w:r>
          </w:p>
        </w:tc>
      </w:tr>
      <w:tr w:rsidR="00151FD4" w:rsidRPr="005B0030" w:rsidTr="00151FD4">
        <w:trPr>
          <w:trHeight w:val="422"/>
        </w:trPr>
        <w:tc>
          <w:tcPr>
            <w:tcW w:w="20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rPr>
                <w:b/>
                <w:i/>
              </w:rPr>
              <w:t xml:space="preserve">Medii între 9-9,99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2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2" w:firstLine="0"/>
              <w:jc w:val="center"/>
            </w:pPr>
            <w:r w:rsidRPr="005B0030">
              <w:t xml:space="preserve">4 </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 xml:space="preserve">2 </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4</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3</w:t>
            </w:r>
          </w:p>
        </w:tc>
        <w:tc>
          <w:tcPr>
            <w:tcW w:w="1134"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1" w:firstLine="0"/>
              <w:jc w:val="center"/>
            </w:pPr>
            <w:r w:rsidRPr="005B0030">
              <w:t>6</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B66E7C" w:rsidP="004727D8">
            <w:pPr>
              <w:spacing w:after="0" w:line="259" w:lineRule="auto"/>
              <w:ind w:left="0" w:right="1" w:firstLine="0"/>
              <w:jc w:val="center"/>
            </w:pPr>
            <w:r>
              <w:t>8</w:t>
            </w:r>
          </w:p>
        </w:tc>
      </w:tr>
      <w:tr w:rsidR="00151FD4" w:rsidRPr="005B0030" w:rsidTr="00151FD4">
        <w:trPr>
          <w:trHeight w:val="425"/>
        </w:trPr>
        <w:tc>
          <w:tcPr>
            <w:tcW w:w="20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0" w:right="3" w:firstLine="0"/>
              <w:jc w:val="center"/>
            </w:pPr>
            <w:r w:rsidRPr="005B0030">
              <w:rPr>
                <w:b/>
                <w:i/>
              </w:rPr>
              <w:t xml:space="preserve">Medii de 10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58" w:right="0" w:firstLine="0"/>
              <w:jc w:val="center"/>
            </w:pPr>
            <w:r w:rsidRPr="005B0030">
              <w:t xml:space="preserve"> </w:t>
            </w:r>
          </w:p>
        </w:tc>
        <w:tc>
          <w:tcPr>
            <w:tcW w:w="1276"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58" w:right="0" w:firstLine="0"/>
              <w:jc w:val="center"/>
            </w:pPr>
            <w:r w:rsidRPr="005B0030">
              <w:t xml:space="preserve"> </w:t>
            </w: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59" w:right="0" w:firstLine="0"/>
              <w:jc w:val="center"/>
            </w:pPr>
            <w:r w:rsidRPr="005B0030">
              <w:t xml:space="preserve"> </w:t>
            </w: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59" w:right="0" w:firstLine="0"/>
              <w:jc w:val="center"/>
            </w:pPr>
          </w:p>
        </w:tc>
        <w:tc>
          <w:tcPr>
            <w:tcW w:w="1275"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59" w:right="0" w:firstLine="0"/>
              <w:jc w:val="center"/>
            </w:pPr>
          </w:p>
        </w:tc>
        <w:tc>
          <w:tcPr>
            <w:tcW w:w="1134"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59" w:right="0" w:firstLine="0"/>
              <w:jc w:val="center"/>
            </w:pPr>
          </w:p>
        </w:tc>
        <w:tc>
          <w:tcPr>
            <w:tcW w:w="993" w:type="dxa"/>
            <w:tcBorders>
              <w:top w:val="single" w:sz="4" w:space="0" w:color="000000"/>
              <w:left w:val="single" w:sz="4" w:space="0" w:color="000000"/>
              <w:bottom w:val="single" w:sz="4" w:space="0" w:color="000000"/>
              <w:right w:val="single" w:sz="4" w:space="0" w:color="000000"/>
            </w:tcBorders>
          </w:tcPr>
          <w:p w:rsidR="00151FD4" w:rsidRPr="005B0030" w:rsidRDefault="00151FD4" w:rsidP="004727D8">
            <w:pPr>
              <w:spacing w:after="0" w:line="259" w:lineRule="auto"/>
              <w:ind w:left="59" w:right="0" w:firstLine="0"/>
              <w:jc w:val="center"/>
            </w:pPr>
          </w:p>
        </w:tc>
      </w:tr>
    </w:tbl>
    <w:p w:rsidR="0045169E" w:rsidRPr="005B0030" w:rsidRDefault="00884135">
      <w:pPr>
        <w:spacing w:after="115" w:line="259" w:lineRule="auto"/>
        <w:ind w:left="0" w:right="0" w:firstLine="0"/>
        <w:jc w:val="left"/>
        <w:rPr>
          <w:b/>
        </w:rPr>
      </w:pPr>
      <w:r w:rsidRPr="005B0030">
        <w:rPr>
          <w:b/>
        </w:rPr>
        <w:t xml:space="preserve"> </w:t>
      </w:r>
    </w:p>
    <w:p w:rsidR="00923D71" w:rsidRPr="005B0030" w:rsidRDefault="00923D71">
      <w:pPr>
        <w:spacing w:after="115" w:line="259" w:lineRule="auto"/>
        <w:ind w:left="0" w:right="0" w:firstLine="0"/>
        <w:jc w:val="left"/>
      </w:pPr>
    </w:p>
    <w:p w:rsidR="00B66E7C" w:rsidRPr="00B66E7C" w:rsidRDefault="00B66E7C" w:rsidP="00B66E7C">
      <w:pPr>
        <w:pStyle w:val="Listparagraf"/>
        <w:spacing w:after="0" w:line="259" w:lineRule="auto"/>
        <w:ind w:left="420" w:right="0" w:firstLine="0"/>
        <w:jc w:val="left"/>
        <w:rPr>
          <w:b/>
        </w:rPr>
      </w:pPr>
      <w:r>
        <w:rPr>
          <w:noProof/>
        </w:rPr>
        <w:lastRenderedPageBreak/>
        <w:drawing>
          <wp:inline distT="0" distB="0" distL="0" distR="0" wp14:anchorId="6CBDAB4B" wp14:editId="081C056D">
            <wp:extent cx="4572000" cy="2743200"/>
            <wp:effectExtent l="0" t="0" r="0" b="0"/>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169E" w:rsidRPr="005B0030" w:rsidRDefault="005E5C5A" w:rsidP="005E5C5A">
      <w:pPr>
        <w:pStyle w:val="Listparagraf"/>
        <w:numPr>
          <w:ilvl w:val="0"/>
          <w:numId w:val="15"/>
        </w:numPr>
        <w:spacing w:after="0" w:line="259" w:lineRule="auto"/>
        <w:ind w:right="0"/>
        <w:jc w:val="left"/>
        <w:rPr>
          <w:b/>
        </w:rPr>
      </w:pPr>
      <w:r w:rsidRPr="005B0030">
        <w:t xml:space="preserve">Procent de promovabilitate pe an școlar – </w:t>
      </w:r>
      <w:r w:rsidR="00AB5EDB" w:rsidRPr="005B0030">
        <w:rPr>
          <w:b/>
        </w:rPr>
        <w:t>8</w:t>
      </w:r>
      <w:r w:rsidR="00B66E7C">
        <w:rPr>
          <w:b/>
        </w:rPr>
        <w:t>6</w:t>
      </w:r>
      <w:r w:rsidRPr="005B0030">
        <w:rPr>
          <w:b/>
        </w:rPr>
        <w:t>%</w:t>
      </w:r>
    </w:p>
    <w:p w:rsidR="0045169E" w:rsidRPr="005B0030" w:rsidRDefault="00884135">
      <w:pPr>
        <w:ind w:left="-5" w:right="53"/>
      </w:pPr>
      <w:r w:rsidRPr="005B0030">
        <w:t xml:space="preserve">Faţă de anii anteriori se constată o creştere a prezenţei la examenul de bacalaureat raportat la </w:t>
      </w:r>
      <w:r w:rsidR="006A32C8" w:rsidRPr="005B0030">
        <w:t>numărul candidaţilor înscrişi, și o</w:t>
      </w:r>
      <w:r w:rsidRPr="005B0030">
        <w:t xml:space="preserve"> creşterii ratei de promovabilitate.  </w:t>
      </w:r>
    </w:p>
    <w:p w:rsidR="0045169E" w:rsidRPr="005B0030" w:rsidRDefault="00884135">
      <w:pPr>
        <w:spacing w:after="0" w:line="259" w:lineRule="auto"/>
        <w:ind w:left="0" w:right="0" w:firstLine="0"/>
        <w:jc w:val="left"/>
      </w:pPr>
      <w:r w:rsidRPr="005B0030">
        <w:t xml:space="preserve"> </w:t>
      </w:r>
    </w:p>
    <w:p w:rsidR="0045169E" w:rsidRPr="005B0030" w:rsidRDefault="00884135">
      <w:pPr>
        <w:spacing w:after="0" w:line="259" w:lineRule="auto"/>
        <w:ind w:left="0" w:right="0" w:firstLine="0"/>
        <w:jc w:val="left"/>
      </w:pPr>
      <w:r w:rsidRPr="005B0030">
        <w:t xml:space="preserve"> </w:t>
      </w:r>
    </w:p>
    <w:p w:rsidR="0045169E" w:rsidRPr="005B0030" w:rsidRDefault="00884135" w:rsidP="005E5C5A">
      <w:pPr>
        <w:spacing w:after="0" w:line="259" w:lineRule="auto"/>
        <w:ind w:left="0" w:right="0" w:firstLine="0"/>
        <w:jc w:val="left"/>
      </w:pPr>
      <w:r w:rsidRPr="005B0030">
        <w:t xml:space="preserve"> d)</w:t>
      </w:r>
      <w:r w:rsidRPr="005B0030">
        <w:rPr>
          <w:rFonts w:ascii="Arial" w:eastAsia="Arial" w:hAnsi="Arial" w:cs="Arial"/>
        </w:rPr>
        <w:t xml:space="preserve"> </w:t>
      </w:r>
      <w:r w:rsidRPr="005B0030">
        <w:t xml:space="preserve">Situaţia la învăţătură şi starea disciplinară </w:t>
      </w:r>
    </w:p>
    <w:p w:rsidR="0045169E" w:rsidRPr="005B0030" w:rsidRDefault="00884135">
      <w:pPr>
        <w:spacing w:after="0" w:line="259" w:lineRule="auto"/>
        <w:ind w:left="0" w:right="0" w:firstLine="0"/>
        <w:jc w:val="left"/>
      </w:pPr>
      <w:r w:rsidRPr="005B0030">
        <w:t xml:space="preserve"> </w:t>
      </w:r>
      <w:r w:rsidR="00576320" w:rsidRPr="005B0030">
        <w:t>d.1. – Monitorizarea absenteismului</w:t>
      </w:r>
    </w:p>
    <w:p w:rsidR="00FC67F5" w:rsidRPr="005B0030" w:rsidRDefault="00FC67F5">
      <w:pPr>
        <w:spacing w:after="0" w:line="259" w:lineRule="auto"/>
        <w:ind w:left="0" w:right="0" w:firstLine="0"/>
        <w:jc w:val="left"/>
      </w:pPr>
    </w:p>
    <w:tbl>
      <w:tblPr>
        <w:tblStyle w:val="TableGrid"/>
        <w:tblW w:w="9928" w:type="dxa"/>
        <w:tblInd w:w="-107" w:type="dxa"/>
        <w:tblLayout w:type="fixed"/>
        <w:tblCellMar>
          <w:left w:w="107" w:type="dxa"/>
          <w:bottom w:w="7" w:type="dxa"/>
          <w:right w:w="115" w:type="dxa"/>
        </w:tblCellMar>
        <w:tblLook w:val="04A0" w:firstRow="1" w:lastRow="0" w:firstColumn="1" w:lastColumn="0" w:noHBand="0" w:noVBand="1"/>
      </w:tblPr>
      <w:tblGrid>
        <w:gridCol w:w="1520"/>
        <w:gridCol w:w="242"/>
        <w:gridCol w:w="750"/>
        <w:gridCol w:w="851"/>
        <w:gridCol w:w="895"/>
        <w:gridCol w:w="805"/>
        <w:gridCol w:w="851"/>
        <w:gridCol w:w="992"/>
        <w:gridCol w:w="709"/>
        <w:gridCol w:w="851"/>
        <w:gridCol w:w="708"/>
        <w:gridCol w:w="754"/>
      </w:tblGrid>
      <w:tr w:rsidR="00B66E7C" w:rsidRPr="00B66E7C" w:rsidTr="00841607">
        <w:trPr>
          <w:trHeight w:val="1039"/>
        </w:trPr>
        <w:tc>
          <w:tcPr>
            <w:tcW w:w="1520" w:type="dxa"/>
            <w:tcBorders>
              <w:top w:val="single" w:sz="4" w:space="0" w:color="000000"/>
              <w:left w:val="single" w:sz="4" w:space="0" w:color="000000"/>
              <w:bottom w:val="single" w:sz="4" w:space="0" w:color="000000"/>
              <w:right w:val="nil"/>
            </w:tcBorders>
            <w:shd w:val="clear" w:color="auto" w:fill="F2F2F2"/>
          </w:tcPr>
          <w:p w:rsidR="00B66E7C" w:rsidRPr="00B66E7C" w:rsidRDefault="00B66E7C" w:rsidP="00AB5EDB">
            <w:pPr>
              <w:spacing w:after="160" w:line="259" w:lineRule="auto"/>
              <w:ind w:left="0" w:right="0" w:firstLine="0"/>
              <w:jc w:val="left"/>
              <w:rPr>
                <w:sz w:val="22"/>
              </w:rPr>
            </w:pPr>
          </w:p>
        </w:tc>
        <w:tc>
          <w:tcPr>
            <w:tcW w:w="1843" w:type="dxa"/>
            <w:gridSpan w:val="3"/>
            <w:tcBorders>
              <w:top w:val="single" w:sz="4" w:space="0" w:color="000000"/>
              <w:left w:val="nil"/>
              <w:bottom w:val="single" w:sz="4" w:space="0" w:color="000000"/>
              <w:right w:val="single" w:sz="4" w:space="0" w:color="000000"/>
            </w:tcBorders>
            <w:shd w:val="clear" w:color="auto" w:fill="F2F2F2"/>
            <w:vAlign w:val="bottom"/>
          </w:tcPr>
          <w:p w:rsidR="00B66E7C" w:rsidRPr="00B66E7C" w:rsidRDefault="00B66E7C" w:rsidP="00AB5EDB">
            <w:pPr>
              <w:spacing w:after="160" w:line="259" w:lineRule="auto"/>
              <w:ind w:left="0" w:right="0" w:firstLine="0"/>
              <w:jc w:val="left"/>
              <w:rPr>
                <w:sz w:val="22"/>
              </w:rPr>
            </w:pPr>
            <w:r w:rsidRPr="00B66E7C">
              <w:rPr>
                <w:sz w:val="22"/>
              </w:rPr>
              <w:t>An școlar 2015-2016</w:t>
            </w:r>
          </w:p>
        </w:tc>
        <w:tc>
          <w:tcPr>
            <w:tcW w:w="1700" w:type="dxa"/>
            <w:gridSpan w:val="2"/>
            <w:tcBorders>
              <w:top w:val="single" w:sz="4" w:space="0" w:color="000000"/>
              <w:left w:val="nil"/>
              <w:bottom w:val="single" w:sz="4" w:space="0" w:color="000000"/>
              <w:right w:val="single" w:sz="4" w:space="0" w:color="000000"/>
            </w:tcBorders>
            <w:shd w:val="clear" w:color="auto" w:fill="F2F2F2"/>
          </w:tcPr>
          <w:p w:rsidR="00B66E7C" w:rsidRPr="00B66E7C" w:rsidRDefault="00B66E7C" w:rsidP="00AB5EDB">
            <w:pPr>
              <w:spacing w:after="160" w:line="259" w:lineRule="auto"/>
              <w:ind w:left="0" w:right="0" w:firstLine="0"/>
              <w:jc w:val="left"/>
              <w:rPr>
                <w:sz w:val="22"/>
              </w:rPr>
            </w:pPr>
            <w:r w:rsidRPr="00B66E7C">
              <w:rPr>
                <w:sz w:val="22"/>
              </w:rPr>
              <w:t>An școlar 2016-2017</w:t>
            </w:r>
          </w:p>
        </w:tc>
        <w:tc>
          <w:tcPr>
            <w:tcW w:w="1843" w:type="dxa"/>
            <w:gridSpan w:val="2"/>
            <w:tcBorders>
              <w:top w:val="single" w:sz="4" w:space="0" w:color="000000"/>
              <w:left w:val="nil"/>
              <w:bottom w:val="single" w:sz="4" w:space="0" w:color="000000"/>
              <w:right w:val="single" w:sz="4" w:space="0" w:color="000000"/>
            </w:tcBorders>
            <w:shd w:val="clear" w:color="auto" w:fill="F2F2F2"/>
          </w:tcPr>
          <w:p w:rsidR="00B66E7C" w:rsidRPr="00B66E7C" w:rsidRDefault="00B66E7C" w:rsidP="00AB5EDB">
            <w:pPr>
              <w:spacing w:after="160" w:line="259" w:lineRule="auto"/>
              <w:ind w:left="0" w:right="0" w:firstLine="0"/>
              <w:jc w:val="left"/>
              <w:rPr>
                <w:sz w:val="22"/>
              </w:rPr>
            </w:pPr>
            <w:r w:rsidRPr="00B66E7C">
              <w:rPr>
                <w:sz w:val="22"/>
              </w:rPr>
              <w:t>An școlar 2017 - 2018</w:t>
            </w:r>
          </w:p>
        </w:tc>
        <w:tc>
          <w:tcPr>
            <w:tcW w:w="1560" w:type="dxa"/>
            <w:gridSpan w:val="2"/>
            <w:tcBorders>
              <w:top w:val="single" w:sz="4" w:space="0" w:color="000000"/>
              <w:left w:val="nil"/>
              <w:bottom w:val="single" w:sz="4" w:space="0" w:color="000000"/>
              <w:right w:val="single" w:sz="4" w:space="0" w:color="000000"/>
            </w:tcBorders>
            <w:shd w:val="clear" w:color="auto" w:fill="F2F2F2"/>
          </w:tcPr>
          <w:p w:rsidR="00B66E7C" w:rsidRPr="00B66E7C" w:rsidRDefault="00B66E7C" w:rsidP="00AB5EDB">
            <w:pPr>
              <w:spacing w:after="160" w:line="259" w:lineRule="auto"/>
              <w:ind w:left="0" w:right="0" w:firstLine="0"/>
              <w:jc w:val="left"/>
              <w:rPr>
                <w:sz w:val="22"/>
              </w:rPr>
            </w:pPr>
            <w:r w:rsidRPr="00B66E7C">
              <w:rPr>
                <w:sz w:val="22"/>
              </w:rPr>
              <w:t>An școlar 2018-2019</w:t>
            </w:r>
          </w:p>
        </w:tc>
        <w:tc>
          <w:tcPr>
            <w:tcW w:w="1462" w:type="dxa"/>
            <w:gridSpan w:val="2"/>
            <w:tcBorders>
              <w:top w:val="single" w:sz="4" w:space="0" w:color="000000"/>
              <w:left w:val="nil"/>
              <w:bottom w:val="single" w:sz="4" w:space="0" w:color="000000"/>
              <w:right w:val="single" w:sz="4" w:space="0" w:color="000000"/>
            </w:tcBorders>
            <w:shd w:val="clear" w:color="auto" w:fill="F2F2F2"/>
          </w:tcPr>
          <w:p w:rsidR="00B66E7C" w:rsidRPr="00B66E7C" w:rsidRDefault="00B66E7C" w:rsidP="00AB5EDB">
            <w:pPr>
              <w:spacing w:after="160" w:line="259" w:lineRule="auto"/>
              <w:ind w:left="0" w:right="0" w:firstLine="0"/>
              <w:jc w:val="left"/>
              <w:rPr>
                <w:sz w:val="22"/>
              </w:rPr>
            </w:pPr>
            <w:r>
              <w:rPr>
                <w:sz w:val="22"/>
              </w:rPr>
              <w:t>An școlar 2019-2020</w:t>
            </w:r>
          </w:p>
        </w:tc>
      </w:tr>
      <w:tr w:rsidR="00B66E7C" w:rsidRPr="00B66E7C" w:rsidTr="00841607">
        <w:trPr>
          <w:trHeight w:val="532"/>
        </w:trPr>
        <w:tc>
          <w:tcPr>
            <w:tcW w:w="1520" w:type="dxa"/>
            <w:tcBorders>
              <w:top w:val="single" w:sz="4" w:space="0" w:color="000000"/>
              <w:left w:val="single" w:sz="4" w:space="0" w:color="000000"/>
              <w:bottom w:val="single" w:sz="4" w:space="0" w:color="000000"/>
              <w:right w:val="nil"/>
            </w:tcBorders>
            <w:vAlign w:val="bottom"/>
          </w:tcPr>
          <w:p w:rsidR="00B66E7C" w:rsidRPr="00B66E7C" w:rsidRDefault="00B66E7C" w:rsidP="00B66E7C">
            <w:pPr>
              <w:spacing w:after="0" w:line="259" w:lineRule="auto"/>
              <w:ind w:left="516" w:right="0" w:firstLine="0"/>
              <w:jc w:val="center"/>
              <w:rPr>
                <w:sz w:val="18"/>
                <w:szCs w:val="18"/>
              </w:rPr>
            </w:pPr>
            <w:r w:rsidRPr="00B66E7C">
              <w:rPr>
                <w:b/>
                <w:sz w:val="18"/>
                <w:szCs w:val="18"/>
              </w:rPr>
              <w:t xml:space="preserve">Absenţe </w:t>
            </w:r>
          </w:p>
        </w:tc>
        <w:tc>
          <w:tcPr>
            <w:tcW w:w="242" w:type="dxa"/>
            <w:tcBorders>
              <w:top w:val="single" w:sz="4" w:space="0" w:color="000000"/>
              <w:left w:val="nil"/>
              <w:bottom w:val="single" w:sz="4" w:space="0" w:color="000000"/>
              <w:right w:val="single" w:sz="4" w:space="0" w:color="000000"/>
            </w:tcBorders>
          </w:tcPr>
          <w:p w:rsidR="00B66E7C" w:rsidRPr="00B66E7C" w:rsidRDefault="00B66E7C" w:rsidP="00B66E7C">
            <w:pPr>
              <w:spacing w:after="160" w:line="259" w:lineRule="auto"/>
              <w:ind w:left="0" w:right="0" w:firstLine="0"/>
              <w:jc w:val="left"/>
              <w:rPr>
                <w:sz w:val="18"/>
                <w:szCs w:val="18"/>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B66E7C" w:rsidRPr="00B66E7C" w:rsidRDefault="00B66E7C" w:rsidP="00B66E7C">
            <w:pPr>
              <w:spacing w:after="0" w:line="259" w:lineRule="auto"/>
              <w:ind w:left="7" w:right="0" w:firstLine="0"/>
              <w:jc w:val="center"/>
              <w:rPr>
                <w:sz w:val="18"/>
                <w:szCs w:val="18"/>
              </w:rPr>
            </w:pPr>
            <w:r w:rsidRPr="00B66E7C">
              <w:rPr>
                <w:b/>
                <w:sz w:val="18"/>
                <w:szCs w:val="18"/>
              </w:rPr>
              <w:t xml:space="preserve">Total </w:t>
            </w:r>
          </w:p>
        </w:tc>
        <w:tc>
          <w:tcPr>
            <w:tcW w:w="851" w:type="dxa"/>
            <w:tcBorders>
              <w:top w:val="single" w:sz="4" w:space="0" w:color="000000"/>
              <w:left w:val="single" w:sz="4" w:space="0" w:color="000000"/>
              <w:bottom w:val="single" w:sz="4" w:space="0" w:color="000000"/>
              <w:right w:val="single" w:sz="4" w:space="0" w:color="000000"/>
            </w:tcBorders>
            <w:vAlign w:val="bottom"/>
          </w:tcPr>
          <w:p w:rsidR="00B66E7C" w:rsidRPr="00B66E7C" w:rsidRDefault="00B66E7C" w:rsidP="00B66E7C">
            <w:pPr>
              <w:spacing w:after="0" w:line="259" w:lineRule="auto"/>
              <w:ind w:left="7" w:right="0" w:firstLine="0"/>
              <w:jc w:val="center"/>
              <w:rPr>
                <w:sz w:val="18"/>
                <w:szCs w:val="18"/>
              </w:rPr>
            </w:pPr>
            <w:r w:rsidRPr="00B66E7C">
              <w:rPr>
                <w:b/>
                <w:sz w:val="18"/>
                <w:szCs w:val="18"/>
              </w:rPr>
              <w:t xml:space="preserve">Din care motivate </w:t>
            </w:r>
          </w:p>
        </w:tc>
        <w:tc>
          <w:tcPr>
            <w:tcW w:w="895" w:type="dxa"/>
            <w:tcBorders>
              <w:top w:val="single" w:sz="4" w:space="0" w:color="000000"/>
              <w:left w:val="single" w:sz="4" w:space="0" w:color="000000"/>
              <w:bottom w:val="single" w:sz="4" w:space="0" w:color="000000"/>
              <w:right w:val="single" w:sz="4" w:space="0" w:color="000000"/>
            </w:tcBorders>
            <w:vAlign w:val="bottom"/>
          </w:tcPr>
          <w:p w:rsidR="00B66E7C" w:rsidRPr="00B66E7C" w:rsidRDefault="00B66E7C" w:rsidP="00B66E7C">
            <w:pPr>
              <w:spacing w:after="0" w:line="259" w:lineRule="auto"/>
              <w:ind w:left="7" w:right="0" w:firstLine="0"/>
              <w:jc w:val="center"/>
              <w:rPr>
                <w:sz w:val="18"/>
                <w:szCs w:val="18"/>
              </w:rPr>
            </w:pPr>
            <w:r w:rsidRPr="00B66E7C">
              <w:rPr>
                <w:b/>
                <w:sz w:val="18"/>
                <w:szCs w:val="18"/>
              </w:rPr>
              <w:t xml:space="preserve">Total </w:t>
            </w:r>
          </w:p>
        </w:tc>
        <w:tc>
          <w:tcPr>
            <w:tcW w:w="805" w:type="dxa"/>
            <w:tcBorders>
              <w:top w:val="single" w:sz="4" w:space="0" w:color="000000"/>
              <w:left w:val="single" w:sz="4" w:space="0" w:color="000000"/>
              <w:bottom w:val="single" w:sz="4" w:space="0" w:color="000000"/>
              <w:right w:val="single" w:sz="4" w:space="0" w:color="000000"/>
            </w:tcBorders>
            <w:vAlign w:val="bottom"/>
          </w:tcPr>
          <w:p w:rsidR="00B66E7C" w:rsidRPr="00B66E7C" w:rsidRDefault="00B66E7C" w:rsidP="00B66E7C">
            <w:pPr>
              <w:spacing w:after="0" w:line="259" w:lineRule="auto"/>
              <w:ind w:left="7" w:right="0" w:firstLine="0"/>
              <w:jc w:val="center"/>
              <w:rPr>
                <w:sz w:val="18"/>
                <w:szCs w:val="18"/>
              </w:rPr>
            </w:pPr>
            <w:r w:rsidRPr="00B66E7C">
              <w:rPr>
                <w:b/>
                <w:sz w:val="18"/>
                <w:szCs w:val="18"/>
              </w:rPr>
              <w:t xml:space="preserve">Din care motivate </w:t>
            </w:r>
          </w:p>
        </w:tc>
        <w:tc>
          <w:tcPr>
            <w:tcW w:w="851" w:type="dxa"/>
            <w:tcBorders>
              <w:top w:val="single" w:sz="4" w:space="0" w:color="000000"/>
              <w:left w:val="single" w:sz="4" w:space="0" w:color="000000"/>
              <w:bottom w:val="single" w:sz="4" w:space="0" w:color="000000"/>
              <w:right w:val="single" w:sz="4" w:space="0" w:color="000000"/>
            </w:tcBorders>
            <w:vAlign w:val="bottom"/>
          </w:tcPr>
          <w:p w:rsidR="00B66E7C" w:rsidRPr="00B66E7C" w:rsidRDefault="00B66E7C" w:rsidP="00B66E7C">
            <w:pPr>
              <w:spacing w:after="0" w:line="259" w:lineRule="auto"/>
              <w:ind w:left="7" w:right="0" w:firstLine="0"/>
              <w:jc w:val="center"/>
              <w:rPr>
                <w:sz w:val="18"/>
                <w:szCs w:val="18"/>
              </w:rPr>
            </w:pPr>
            <w:r w:rsidRPr="00B66E7C">
              <w:rPr>
                <w:b/>
                <w:sz w:val="18"/>
                <w:szCs w:val="18"/>
              </w:rPr>
              <w:t xml:space="preserve">Total </w:t>
            </w:r>
          </w:p>
        </w:tc>
        <w:tc>
          <w:tcPr>
            <w:tcW w:w="992" w:type="dxa"/>
            <w:tcBorders>
              <w:top w:val="single" w:sz="4" w:space="0" w:color="000000"/>
              <w:left w:val="single" w:sz="4" w:space="0" w:color="000000"/>
              <w:bottom w:val="single" w:sz="4" w:space="0" w:color="000000"/>
              <w:right w:val="single" w:sz="4" w:space="0" w:color="000000"/>
            </w:tcBorders>
            <w:vAlign w:val="bottom"/>
          </w:tcPr>
          <w:p w:rsidR="00B66E7C" w:rsidRPr="00B66E7C" w:rsidRDefault="00B66E7C" w:rsidP="00B66E7C">
            <w:pPr>
              <w:spacing w:after="0" w:line="259" w:lineRule="auto"/>
              <w:ind w:left="7" w:right="0" w:firstLine="0"/>
              <w:jc w:val="center"/>
              <w:rPr>
                <w:sz w:val="18"/>
                <w:szCs w:val="18"/>
              </w:rPr>
            </w:pPr>
            <w:r w:rsidRPr="00B66E7C">
              <w:rPr>
                <w:b/>
                <w:sz w:val="18"/>
                <w:szCs w:val="18"/>
              </w:rPr>
              <w:t xml:space="preserve">Din care motivate </w:t>
            </w:r>
          </w:p>
        </w:tc>
        <w:tc>
          <w:tcPr>
            <w:tcW w:w="709" w:type="dxa"/>
            <w:tcBorders>
              <w:top w:val="single" w:sz="4" w:space="0" w:color="000000"/>
              <w:left w:val="single" w:sz="4" w:space="0" w:color="000000"/>
              <w:bottom w:val="single" w:sz="4" w:space="0" w:color="000000"/>
              <w:right w:val="single" w:sz="4" w:space="0" w:color="000000"/>
            </w:tcBorders>
          </w:tcPr>
          <w:p w:rsidR="00B66E7C" w:rsidRPr="00B66E7C" w:rsidRDefault="00B66E7C" w:rsidP="00B66E7C">
            <w:pPr>
              <w:spacing w:after="0" w:line="259" w:lineRule="auto"/>
              <w:ind w:left="7" w:right="0" w:firstLine="0"/>
              <w:jc w:val="center"/>
              <w:rPr>
                <w:b/>
                <w:sz w:val="18"/>
                <w:szCs w:val="18"/>
              </w:rPr>
            </w:pPr>
            <w:r w:rsidRPr="00B66E7C">
              <w:rPr>
                <w:b/>
                <w:sz w:val="18"/>
                <w:szCs w:val="18"/>
              </w:rPr>
              <w:t>Total</w:t>
            </w:r>
          </w:p>
        </w:tc>
        <w:tc>
          <w:tcPr>
            <w:tcW w:w="851" w:type="dxa"/>
            <w:tcBorders>
              <w:top w:val="single" w:sz="4" w:space="0" w:color="000000"/>
              <w:left w:val="single" w:sz="4" w:space="0" w:color="000000"/>
              <w:bottom w:val="single" w:sz="4" w:space="0" w:color="000000"/>
              <w:right w:val="single" w:sz="4" w:space="0" w:color="000000"/>
            </w:tcBorders>
          </w:tcPr>
          <w:p w:rsidR="00B66E7C" w:rsidRPr="00B66E7C" w:rsidRDefault="00B66E7C" w:rsidP="00B66E7C">
            <w:pPr>
              <w:spacing w:after="0" w:line="259" w:lineRule="auto"/>
              <w:ind w:left="7" w:right="0" w:firstLine="0"/>
              <w:jc w:val="center"/>
              <w:rPr>
                <w:b/>
                <w:sz w:val="18"/>
                <w:szCs w:val="18"/>
              </w:rPr>
            </w:pPr>
            <w:r w:rsidRPr="00B66E7C">
              <w:rPr>
                <w:b/>
                <w:sz w:val="18"/>
                <w:szCs w:val="18"/>
              </w:rPr>
              <w:t>Din care motivate</w:t>
            </w:r>
          </w:p>
        </w:tc>
        <w:tc>
          <w:tcPr>
            <w:tcW w:w="708" w:type="dxa"/>
            <w:tcBorders>
              <w:top w:val="single" w:sz="4" w:space="0" w:color="000000"/>
              <w:left w:val="single" w:sz="4" w:space="0" w:color="000000"/>
              <w:bottom w:val="single" w:sz="4" w:space="0" w:color="000000"/>
              <w:right w:val="single" w:sz="4" w:space="0" w:color="000000"/>
            </w:tcBorders>
          </w:tcPr>
          <w:p w:rsidR="00B66E7C" w:rsidRPr="00B66E7C" w:rsidRDefault="00B66E7C" w:rsidP="00B66E7C">
            <w:pPr>
              <w:spacing w:after="0" w:line="259" w:lineRule="auto"/>
              <w:ind w:left="7" w:right="0" w:firstLine="0"/>
              <w:jc w:val="center"/>
              <w:rPr>
                <w:b/>
                <w:sz w:val="18"/>
                <w:szCs w:val="18"/>
              </w:rPr>
            </w:pPr>
            <w:r w:rsidRPr="00B66E7C">
              <w:rPr>
                <w:b/>
                <w:sz w:val="18"/>
                <w:szCs w:val="18"/>
              </w:rPr>
              <w:t>Total</w:t>
            </w:r>
          </w:p>
        </w:tc>
        <w:tc>
          <w:tcPr>
            <w:tcW w:w="754" w:type="dxa"/>
            <w:tcBorders>
              <w:top w:val="single" w:sz="4" w:space="0" w:color="000000"/>
              <w:left w:val="single" w:sz="4" w:space="0" w:color="000000"/>
              <w:bottom w:val="single" w:sz="4" w:space="0" w:color="000000"/>
              <w:right w:val="single" w:sz="4" w:space="0" w:color="000000"/>
            </w:tcBorders>
          </w:tcPr>
          <w:p w:rsidR="00B66E7C" w:rsidRPr="00B66E7C" w:rsidRDefault="00B66E7C" w:rsidP="00B66E7C">
            <w:pPr>
              <w:spacing w:after="0" w:line="259" w:lineRule="auto"/>
              <w:ind w:left="7" w:right="0" w:firstLine="0"/>
              <w:jc w:val="center"/>
              <w:rPr>
                <w:b/>
                <w:sz w:val="18"/>
                <w:szCs w:val="18"/>
              </w:rPr>
            </w:pPr>
            <w:r w:rsidRPr="00B66E7C">
              <w:rPr>
                <w:b/>
                <w:sz w:val="18"/>
                <w:szCs w:val="18"/>
              </w:rPr>
              <w:t>Din care motivate</w:t>
            </w:r>
          </w:p>
        </w:tc>
      </w:tr>
      <w:tr w:rsidR="00B66E7C" w:rsidRPr="00B66E7C" w:rsidTr="00841607">
        <w:trPr>
          <w:trHeight w:val="333"/>
        </w:trPr>
        <w:tc>
          <w:tcPr>
            <w:tcW w:w="1520" w:type="dxa"/>
            <w:tcBorders>
              <w:top w:val="single" w:sz="4" w:space="0" w:color="000000"/>
              <w:left w:val="single" w:sz="4" w:space="0" w:color="000000"/>
              <w:bottom w:val="single" w:sz="4" w:space="0" w:color="000000"/>
              <w:right w:val="nil"/>
            </w:tcBorders>
            <w:vAlign w:val="bottom"/>
          </w:tcPr>
          <w:p w:rsidR="00B66E7C" w:rsidRPr="00B66E7C" w:rsidRDefault="00B66E7C" w:rsidP="00AB5EDB">
            <w:pPr>
              <w:spacing w:after="0" w:line="259" w:lineRule="auto"/>
              <w:ind w:left="0" w:right="0" w:firstLine="0"/>
              <w:jc w:val="left"/>
              <w:rPr>
                <w:sz w:val="22"/>
              </w:rPr>
            </w:pPr>
            <w:r w:rsidRPr="00B66E7C">
              <w:rPr>
                <w:sz w:val="22"/>
              </w:rPr>
              <w:t xml:space="preserve">Total  primar </w:t>
            </w:r>
          </w:p>
        </w:tc>
        <w:tc>
          <w:tcPr>
            <w:tcW w:w="242" w:type="dxa"/>
            <w:tcBorders>
              <w:top w:val="single" w:sz="4" w:space="0" w:color="000000"/>
              <w:left w:val="nil"/>
              <w:bottom w:val="single" w:sz="4" w:space="0" w:color="000000"/>
              <w:right w:val="single" w:sz="4" w:space="0" w:color="000000"/>
            </w:tcBorders>
          </w:tcPr>
          <w:p w:rsidR="00B66E7C" w:rsidRPr="00B66E7C" w:rsidRDefault="00B66E7C" w:rsidP="00AB5EDB">
            <w:pPr>
              <w:spacing w:after="160" w:line="259" w:lineRule="auto"/>
              <w:ind w:left="0" w:right="0" w:firstLine="0"/>
              <w:jc w:val="left"/>
              <w:rPr>
                <w:sz w:val="22"/>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B66E7C" w:rsidRPr="00841607" w:rsidRDefault="00B66E7C" w:rsidP="00AB5EDB">
            <w:pPr>
              <w:spacing w:after="0" w:line="259" w:lineRule="auto"/>
              <w:ind w:left="6" w:right="0" w:firstLine="0"/>
              <w:jc w:val="center"/>
              <w:rPr>
                <w:sz w:val="18"/>
                <w:szCs w:val="18"/>
              </w:rPr>
            </w:pPr>
            <w:r w:rsidRPr="00841607">
              <w:rPr>
                <w:sz w:val="18"/>
                <w:szCs w:val="18"/>
              </w:rPr>
              <w:t xml:space="preserve">230 </w:t>
            </w:r>
          </w:p>
        </w:tc>
        <w:tc>
          <w:tcPr>
            <w:tcW w:w="851" w:type="dxa"/>
            <w:tcBorders>
              <w:top w:val="single" w:sz="4" w:space="0" w:color="000000"/>
              <w:left w:val="single" w:sz="4" w:space="0" w:color="000000"/>
              <w:bottom w:val="single" w:sz="4" w:space="0" w:color="000000"/>
              <w:right w:val="single" w:sz="4" w:space="0" w:color="000000"/>
            </w:tcBorders>
            <w:vAlign w:val="bottom"/>
          </w:tcPr>
          <w:p w:rsidR="00B66E7C" w:rsidRPr="00841607" w:rsidRDefault="00B66E7C" w:rsidP="00AB5EDB">
            <w:pPr>
              <w:spacing w:after="0" w:line="259" w:lineRule="auto"/>
              <w:ind w:right="0" w:firstLine="0"/>
              <w:jc w:val="center"/>
              <w:rPr>
                <w:sz w:val="18"/>
                <w:szCs w:val="18"/>
              </w:rPr>
            </w:pPr>
            <w:r w:rsidRPr="00841607">
              <w:rPr>
                <w:sz w:val="18"/>
                <w:szCs w:val="18"/>
              </w:rPr>
              <w:t xml:space="preserve">126 </w:t>
            </w:r>
          </w:p>
        </w:tc>
        <w:tc>
          <w:tcPr>
            <w:tcW w:w="895"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4045</w:t>
            </w:r>
          </w:p>
        </w:tc>
        <w:tc>
          <w:tcPr>
            <w:tcW w:w="805"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2289</w:t>
            </w:r>
          </w:p>
        </w:tc>
        <w:tc>
          <w:tcPr>
            <w:tcW w:w="851"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4458</w:t>
            </w:r>
          </w:p>
        </w:tc>
        <w:tc>
          <w:tcPr>
            <w:tcW w:w="992"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4283</w:t>
            </w:r>
          </w:p>
        </w:tc>
        <w:tc>
          <w:tcPr>
            <w:tcW w:w="709"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6261</w:t>
            </w:r>
          </w:p>
        </w:tc>
        <w:tc>
          <w:tcPr>
            <w:tcW w:w="851"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5436</w:t>
            </w:r>
          </w:p>
        </w:tc>
        <w:tc>
          <w:tcPr>
            <w:tcW w:w="708" w:type="dxa"/>
            <w:tcBorders>
              <w:top w:val="single" w:sz="4" w:space="0" w:color="000000"/>
              <w:left w:val="single" w:sz="4" w:space="0" w:color="000000"/>
              <w:bottom w:val="single" w:sz="4" w:space="0" w:color="000000"/>
              <w:right w:val="single" w:sz="4" w:space="0" w:color="000000"/>
            </w:tcBorders>
          </w:tcPr>
          <w:p w:rsidR="00B66E7C" w:rsidRPr="00841607" w:rsidRDefault="00841607" w:rsidP="00AB5EDB">
            <w:pPr>
              <w:spacing w:after="0" w:line="259" w:lineRule="auto"/>
              <w:ind w:right="0" w:firstLine="0"/>
              <w:jc w:val="center"/>
              <w:rPr>
                <w:sz w:val="18"/>
                <w:szCs w:val="18"/>
              </w:rPr>
            </w:pPr>
            <w:r w:rsidRPr="00841607">
              <w:rPr>
                <w:sz w:val="18"/>
                <w:szCs w:val="18"/>
              </w:rPr>
              <w:t>5385</w:t>
            </w:r>
          </w:p>
        </w:tc>
        <w:tc>
          <w:tcPr>
            <w:tcW w:w="754" w:type="dxa"/>
            <w:tcBorders>
              <w:top w:val="single" w:sz="4" w:space="0" w:color="000000"/>
              <w:left w:val="single" w:sz="4" w:space="0" w:color="000000"/>
              <w:bottom w:val="single" w:sz="4" w:space="0" w:color="000000"/>
              <w:right w:val="single" w:sz="4" w:space="0" w:color="000000"/>
            </w:tcBorders>
          </w:tcPr>
          <w:p w:rsidR="00B66E7C" w:rsidRPr="00841607" w:rsidRDefault="00841607" w:rsidP="00AB5EDB">
            <w:pPr>
              <w:spacing w:after="0" w:line="259" w:lineRule="auto"/>
              <w:ind w:right="0" w:firstLine="0"/>
              <w:jc w:val="center"/>
              <w:rPr>
                <w:sz w:val="18"/>
                <w:szCs w:val="18"/>
              </w:rPr>
            </w:pPr>
            <w:r w:rsidRPr="00841607">
              <w:rPr>
                <w:sz w:val="18"/>
                <w:szCs w:val="18"/>
              </w:rPr>
              <w:t>4741</w:t>
            </w:r>
          </w:p>
        </w:tc>
      </w:tr>
      <w:tr w:rsidR="00B66E7C" w:rsidRPr="00B66E7C" w:rsidTr="00841607">
        <w:trPr>
          <w:trHeight w:val="355"/>
        </w:trPr>
        <w:tc>
          <w:tcPr>
            <w:tcW w:w="1520" w:type="dxa"/>
            <w:tcBorders>
              <w:top w:val="single" w:sz="4" w:space="0" w:color="000000"/>
              <w:left w:val="single" w:sz="4" w:space="0" w:color="000000"/>
              <w:bottom w:val="single" w:sz="4" w:space="0" w:color="000000"/>
              <w:right w:val="nil"/>
            </w:tcBorders>
            <w:vAlign w:val="bottom"/>
          </w:tcPr>
          <w:p w:rsidR="00B66E7C" w:rsidRPr="00B66E7C" w:rsidRDefault="00B66E7C" w:rsidP="00AB5EDB">
            <w:pPr>
              <w:spacing w:after="0" w:line="259" w:lineRule="auto"/>
              <w:ind w:left="0" w:right="0" w:firstLine="0"/>
              <w:jc w:val="left"/>
              <w:rPr>
                <w:sz w:val="22"/>
              </w:rPr>
            </w:pPr>
            <w:r w:rsidRPr="00B66E7C">
              <w:rPr>
                <w:sz w:val="22"/>
              </w:rPr>
              <w:t>Total gimnazial</w:t>
            </w:r>
          </w:p>
        </w:tc>
        <w:tc>
          <w:tcPr>
            <w:tcW w:w="242" w:type="dxa"/>
            <w:tcBorders>
              <w:top w:val="single" w:sz="4" w:space="0" w:color="000000"/>
              <w:left w:val="nil"/>
              <w:bottom w:val="single" w:sz="4" w:space="0" w:color="000000"/>
              <w:right w:val="single" w:sz="4" w:space="0" w:color="000000"/>
            </w:tcBorders>
          </w:tcPr>
          <w:p w:rsidR="00B66E7C" w:rsidRPr="00B66E7C" w:rsidRDefault="00B66E7C" w:rsidP="00AB5EDB">
            <w:pPr>
              <w:spacing w:after="160" w:line="259" w:lineRule="auto"/>
              <w:ind w:left="0" w:right="0" w:firstLine="0"/>
              <w:jc w:val="left"/>
              <w:rPr>
                <w:sz w:val="22"/>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B66E7C" w:rsidRPr="00841607" w:rsidRDefault="00B66E7C" w:rsidP="00AB5EDB">
            <w:pPr>
              <w:spacing w:after="0" w:line="259" w:lineRule="auto"/>
              <w:ind w:left="6" w:right="0" w:firstLine="0"/>
              <w:jc w:val="center"/>
              <w:rPr>
                <w:sz w:val="18"/>
                <w:szCs w:val="18"/>
              </w:rPr>
            </w:pPr>
            <w:r w:rsidRPr="00841607">
              <w:rPr>
                <w:sz w:val="18"/>
                <w:szCs w:val="18"/>
              </w:rPr>
              <w:t xml:space="preserve">4506 </w:t>
            </w:r>
          </w:p>
        </w:tc>
        <w:tc>
          <w:tcPr>
            <w:tcW w:w="851" w:type="dxa"/>
            <w:tcBorders>
              <w:top w:val="single" w:sz="4" w:space="0" w:color="000000"/>
              <w:left w:val="single" w:sz="4" w:space="0" w:color="000000"/>
              <w:bottom w:val="single" w:sz="4" w:space="0" w:color="000000"/>
              <w:right w:val="single" w:sz="4" w:space="0" w:color="000000"/>
            </w:tcBorders>
            <w:vAlign w:val="bottom"/>
          </w:tcPr>
          <w:p w:rsidR="00B66E7C" w:rsidRPr="00841607" w:rsidRDefault="00B66E7C" w:rsidP="00AB5EDB">
            <w:pPr>
              <w:spacing w:after="0" w:line="259" w:lineRule="auto"/>
              <w:ind w:right="0" w:firstLine="0"/>
              <w:jc w:val="center"/>
              <w:rPr>
                <w:sz w:val="18"/>
                <w:szCs w:val="18"/>
              </w:rPr>
            </w:pPr>
            <w:r w:rsidRPr="00841607">
              <w:rPr>
                <w:sz w:val="18"/>
                <w:szCs w:val="18"/>
              </w:rPr>
              <w:t xml:space="preserve">1602 </w:t>
            </w:r>
          </w:p>
        </w:tc>
        <w:tc>
          <w:tcPr>
            <w:tcW w:w="895"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7388</w:t>
            </w:r>
          </w:p>
        </w:tc>
        <w:tc>
          <w:tcPr>
            <w:tcW w:w="805"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4952</w:t>
            </w:r>
          </w:p>
        </w:tc>
        <w:tc>
          <w:tcPr>
            <w:tcW w:w="851"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9446</w:t>
            </w:r>
          </w:p>
        </w:tc>
        <w:tc>
          <w:tcPr>
            <w:tcW w:w="992"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5601</w:t>
            </w:r>
          </w:p>
        </w:tc>
        <w:tc>
          <w:tcPr>
            <w:tcW w:w="709"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5515</w:t>
            </w:r>
          </w:p>
        </w:tc>
        <w:tc>
          <w:tcPr>
            <w:tcW w:w="851"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4691</w:t>
            </w:r>
          </w:p>
        </w:tc>
        <w:tc>
          <w:tcPr>
            <w:tcW w:w="708" w:type="dxa"/>
            <w:tcBorders>
              <w:top w:val="single" w:sz="4" w:space="0" w:color="000000"/>
              <w:left w:val="single" w:sz="4" w:space="0" w:color="000000"/>
              <w:bottom w:val="single" w:sz="4" w:space="0" w:color="000000"/>
              <w:right w:val="single" w:sz="4" w:space="0" w:color="000000"/>
            </w:tcBorders>
          </w:tcPr>
          <w:p w:rsidR="00B66E7C" w:rsidRPr="00841607" w:rsidRDefault="00841607" w:rsidP="00AB5EDB">
            <w:pPr>
              <w:spacing w:after="0" w:line="259" w:lineRule="auto"/>
              <w:ind w:right="0" w:firstLine="0"/>
              <w:jc w:val="center"/>
              <w:rPr>
                <w:sz w:val="18"/>
                <w:szCs w:val="18"/>
              </w:rPr>
            </w:pPr>
            <w:r w:rsidRPr="00841607">
              <w:rPr>
                <w:sz w:val="18"/>
                <w:szCs w:val="18"/>
              </w:rPr>
              <w:t>6119</w:t>
            </w:r>
          </w:p>
        </w:tc>
        <w:tc>
          <w:tcPr>
            <w:tcW w:w="754" w:type="dxa"/>
            <w:tcBorders>
              <w:top w:val="single" w:sz="4" w:space="0" w:color="000000"/>
              <w:left w:val="single" w:sz="4" w:space="0" w:color="000000"/>
              <w:bottom w:val="single" w:sz="4" w:space="0" w:color="000000"/>
              <w:right w:val="single" w:sz="4" w:space="0" w:color="000000"/>
            </w:tcBorders>
          </w:tcPr>
          <w:p w:rsidR="00B66E7C" w:rsidRPr="00841607" w:rsidRDefault="00841607" w:rsidP="00AB5EDB">
            <w:pPr>
              <w:spacing w:after="0" w:line="259" w:lineRule="auto"/>
              <w:ind w:right="0" w:firstLine="0"/>
              <w:jc w:val="center"/>
              <w:rPr>
                <w:sz w:val="18"/>
                <w:szCs w:val="18"/>
              </w:rPr>
            </w:pPr>
            <w:r w:rsidRPr="00841607">
              <w:rPr>
                <w:sz w:val="18"/>
                <w:szCs w:val="18"/>
              </w:rPr>
              <w:t>5474</w:t>
            </w:r>
          </w:p>
        </w:tc>
      </w:tr>
      <w:tr w:rsidR="00B66E7C" w:rsidRPr="00B66E7C" w:rsidTr="00841607">
        <w:trPr>
          <w:trHeight w:val="390"/>
        </w:trPr>
        <w:tc>
          <w:tcPr>
            <w:tcW w:w="1520" w:type="dxa"/>
            <w:tcBorders>
              <w:top w:val="single" w:sz="4" w:space="0" w:color="000000"/>
              <w:left w:val="single" w:sz="4" w:space="0" w:color="000000"/>
              <w:bottom w:val="single" w:sz="4" w:space="0" w:color="000000"/>
              <w:right w:val="nil"/>
            </w:tcBorders>
            <w:vAlign w:val="bottom"/>
          </w:tcPr>
          <w:p w:rsidR="00B66E7C" w:rsidRPr="00B66E7C" w:rsidRDefault="00B66E7C" w:rsidP="00AB5EDB">
            <w:pPr>
              <w:spacing w:after="0" w:line="259" w:lineRule="auto"/>
              <w:ind w:left="0" w:right="0" w:firstLine="0"/>
              <w:jc w:val="left"/>
              <w:rPr>
                <w:sz w:val="22"/>
              </w:rPr>
            </w:pPr>
            <w:r w:rsidRPr="00B66E7C">
              <w:rPr>
                <w:sz w:val="22"/>
              </w:rPr>
              <w:t>Total liceal</w:t>
            </w:r>
          </w:p>
        </w:tc>
        <w:tc>
          <w:tcPr>
            <w:tcW w:w="242" w:type="dxa"/>
            <w:tcBorders>
              <w:top w:val="single" w:sz="4" w:space="0" w:color="000000"/>
              <w:left w:val="nil"/>
              <w:bottom w:val="single" w:sz="4" w:space="0" w:color="000000"/>
              <w:right w:val="single" w:sz="4" w:space="0" w:color="000000"/>
            </w:tcBorders>
          </w:tcPr>
          <w:p w:rsidR="00B66E7C" w:rsidRPr="00B66E7C" w:rsidRDefault="00B66E7C" w:rsidP="00AB5EDB">
            <w:pPr>
              <w:spacing w:after="160" w:line="259" w:lineRule="auto"/>
              <w:ind w:left="0" w:right="0" w:firstLine="0"/>
              <w:jc w:val="left"/>
              <w:rPr>
                <w:sz w:val="22"/>
              </w:rPr>
            </w:pPr>
          </w:p>
        </w:tc>
        <w:tc>
          <w:tcPr>
            <w:tcW w:w="750" w:type="dxa"/>
            <w:tcBorders>
              <w:top w:val="single" w:sz="4" w:space="0" w:color="000000"/>
              <w:left w:val="single" w:sz="4" w:space="0" w:color="000000"/>
              <w:bottom w:val="single" w:sz="4" w:space="0" w:color="000000"/>
              <w:right w:val="single" w:sz="4" w:space="0" w:color="000000"/>
            </w:tcBorders>
            <w:vAlign w:val="bottom"/>
          </w:tcPr>
          <w:p w:rsidR="00B66E7C" w:rsidRPr="00841607" w:rsidRDefault="00B66E7C" w:rsidP="00AB5EDB">
            <w:pPr>
              <w:spacing w:after="0" w:line="259" w:lineRule="auto"/>
              <w:ind w:left="6" w:right="0" w:firstLine="0"/>
              <w:jc w:val="center"/>
              <w:rPr>
                <w:sz w:val="18"/>
                <w:szCs w:val="18"/>
              </w:rPr>
            </w:pPr>
            <w:r w:rsidRPr="00841607">
              <w:rPr>
                <w:sz w:val="18"/>
                <w:szCs w:val="18"/>
              </w:rPr>
              <w:t xml:space="preserve">7250 </w:t>
            </w:r>
          </w:p>
        </w:tc>
        <w:tc>
          <w:tcPr>
            <w:tcW w:w="851" w:type="dxa"/>
            <w:tcBorders>
              <w:top w:val="single" w:sz="4" w:space="0" w:color="000000"/>
              <w:left w:val="single" w:sz="4" w:space="0" w:color="000000"/>
              <w:bottom w:val="single" w:sz="4" w:space="0" w:color="000000"/>
              <w:right w:val="single" w:sz="4" w:space="0" w:color="000000"/>
            </w:tcBorders>
            <w:vAlign w:val="bottom"/>
          </w:tcPr>
          <w:p w:rsidR="00B66E7C" w:rsidRPr="00841607" w:rsidRDefault="00B66E7C" w:rsidP="00AB5EDB">
            <w:pPr>
              <w:spacing w:after="0" w:line="259" w:lineRule="auto"/>
              <w:ind w:right="0" w:firstLine="0"/>
              <w:jc w:val="center"/>
              <w:rPr>
                <w:sz w:val="18"/>
                <w:szCs w:val="18"/>
              </w:rPr>
            </w:pPr>
            <w:r w:rsidRPr="00841607">
              <w:rPr>
                <w:sz w:val="18"/>
                <w:szCs w:val="18"/>
              </w:rPr>
              <w:t xml:space="preserve">4100 </w:t>
            </w:r>
          </w:p>
        </w:tc>
        <w:tc>
          <w:tcPr>
            <w:tcW w:w="895"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14403</w:t>
            </w:r>
          </w:p>
        </w:tc>
        <w:tc>
          <w:tcPr>
            <w:tcW w:w="805"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8413</w:t>
            </w:r>
          </w:p>
        </w:tc>
        <w:tc>
          <w:tcPr>
            <w:tcW w:w="851"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16259</w:t>
            </w:r>
          </w:p>
        </w:tc>
        <w:tc>
          <w:tcPr>
            <w:tcW w:w="992"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10907</w:t>
            </w:r>
          </w:p>
        </w:tc>
        <w:tc>
          <w:tcPr>
            <w:tcW w:w="709"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18246</w:t>
            </w:r>
          </w:p>
        </w:tc>
        <w:tc>
          <w:tcPr>
            <w:tcW w:w="851"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sz w:val="18"/>
                <w:szCs w:val="18"/>
              </w:rPr>
            </w:pPr>
            <w:r w:rsidRPr="00841607">
              <w:rPr>
                <w:sz w:val="18"/>
                <w:szCs w:val="18"/>
              </w:rPr>
              <w:t>13103</w:t>
            </w:r>
          </w:p>
        </w:tc>
        <w:tc>
          <w:tcPr>
            <w:tcW w:w="708" w:type="dxa"/>
            <w:tcBorders>
              <w:top w:val="single" w:sz="4" w:space="0" w:color="000000"/>
              <w:left w:val="single" w:sz="4" w:space="0" w:color="000000"/>
              <w:bottom w:val="single" w:sz="4" w:space="0" w:color="000000"/>
              <w:right w:val="single" w:sz="4" w:space="0" w:color="000000"/>
            </w:tcBorders>
          </w:tcPr>
          <w:p w:rsidR="00B66E7C" w:rsidRPr="00841607" w:rsidRDefault="00841607" w:rsidP="00AB5EDB">
            <w:pPr>
              <w:spacing w:after="0" w:line="259" w:lineRule="auto"/>
              <w:ind w:right="0" w:firstLine="0"/>
              <w:jc w:val="center"/>
              <w:rPr>
                <w:sz w:val="18"/>
                <w:szCs w:val="18"/>
              </w:rPr>
            </w:pPr>
            <w:r w:rsidRPr="00841607">
              <w:rPr>
                <w:sz w:val="18"/>
                <w:szCs w:val="18"/>
              </w:rPr>
              <w:t>12812</w:t>
            </w:r>
          </w:p>
        </w:tc>
        <w:tc>
          <w:tcPr>
            <w:tcW w:w="754" w:type="dxa"/>
            <w:tcBorders>
              <w:top w:val="single" w:sz="4" w:space="0" w:color="000000"/>
              <w:left w:val="single" w:sz="4" w:space="0" w:color="000000"/>
              <w:bottom w:val="single" w:sz="4" w:space="0" w:color="000000"/>
              <w:right w:val="single" w:sz="4" w:space="0" w:color="000000"/>
            </w:tcBorders>
          </w:tcPr>
          <w:p w:rsidR="00B66E7C" w:rsidRPr="00841607" w:rsidRDefault="00841607" w:rsidP="00AB5EDB">
            <w:pPr>
              <w:spacing w:after="0" w:line="259" w:lineRule="auto"/>
              <w:ind w:right="0" w:firstLine="0"/>
              <w:jc w:val="center"/>
              <w:rPr>
                <w:sz w:val="18"/>
                <w:szCs w:val="18"/>
              </w:rPr>
            </w:pPr>
            <w:r w:rsidRPr="00841607">
              <w:rPr>
                <w:sz w:val="18"/>
                <w:szCs w:val="18"/>
              </w:rPr>
              <w:t>9928</w:t>
            </w:r>
          </w:p>
        </w:tc>
      </w:tr>
      <w:tr w:rsidR="00B66E7C" w:rsidRPr="00B66E7C" w:rsidTr="00841607">
        <w:trPr>
          <w:trHeight w:val="398"/>
        </w:trPr>
        <w:tc>
          <w:tcPr>
            <w:tcW w:w="1762" w:type="dxa"/>
            <w:gridSpan w:val="2"/>
            <w:tcBorders>
              <w:top w:val="single" w:sz="4" w:space="0" w:color="000000"/>
              <w:left w:val="single" w:sz="4" w:space="0" w:color="000000"/>
              <w:bottom w:val="single" w:sz="4" w:space="0" w:color="000000"/>
              <w:right w:val="single" w:sz="4" w:space="0" w:color="000000"/>
            </w:tcBorders>
            <w:vAlign w:val="bottom"/>
          </w:tcPr>
          <w:p w:rsidR="00B66E7C" w:rsidRPr="00B66E7C" w:rsidRDefault="00B66E7C" w:rsidP="00AB5EDB">
            <w:pPr>
              <w:spacing w:after="160" w:line="259" w:lineRule="auto"/>
              <w:ind w:left="0" w:right="0" w:firstLine="0"/>
              <w:jc w:val="left"/>
              <w:rPr>
                <w:sz w:val="22"/>
              </w:rPr>
            </w:pPr>
            <w:r w:rsidRPr="00B66E7C">
              <w:rPr>
                <w:b/>
                <w:sz w:val="22"/>
              </w:rPr>
              <w:t xml:space="preserve">Total general </w:t>
            </w:r>
          </w:p>
        </w:tc>
        <w:tc>
          <w:tcPr>
            <w:tcW w:w="750" w:type="dxa"/>
            <w:tcBorders>
              <w:top w:val="single" w:sz="4" w:space="0" w:color="000000"/>
              <w:left w:val="single" w:sz="4" w:space="0" w:color="000000"/>
              <w:bottom w:val="single" w:sz="4" w:space="0" w:color="000000"/>
              <w:right w:val="single" w:sz="4" w:space="0" w:color="000000"/>
            </w:tcBorders>
            <w:vAlign w:val="bottom"/>
          </w:tcPr>
          <w:p w:rsidR="00B66E7C" w:rsidRPr="00841607" w:rsidRDefault="00B66E7C" w:rsidP="00AB5EDB">
            <w:pPr>
              <w:spacing w:after="0" w:line="259" w:lineRule="auto"/>
              <w:ind w:left="6" w:right="0" w:firstLine="0"/>
              <w:jc w:val="center"/>
              <w:rPr>
                <w:sz w:val="18"/>
                <w:szCs w:val="18"/>
              </w:rPr>
            </w:pPr>
            <w:r w:rsidRPr="00841607">
              <w:rPr>
                <w:b/>
                <w:sz w:val="18"/>
                <w:szCs w:val="18"/>
              </w:rPr>
              <w:t xml:space="preserve">11986 </w:t>
            </w:r>
          </w:p>
        </w:tc>
        <w:tc>
          <w:tcPr>
            <w:tcW w:w="851" w:type="dxa"/>
            <w:tcBorders>
              <w:top w:val="single" w:sz="4" w:space="0" w:color="000000"/>
              <w:left w:val="single" w:sz="4" w:space="0" w:color="000000"/>
              <w:bottom w:val="single" w:sz="4" w:space="0" w:color="000000"/>
              <w:right w:val="single" w:sz="4" w:space="0" w:color="000000"/>
            </w:tcBorders>
            <w:vAlign w:val="bottom"/>
          </w:tcPr>
          <w:p w:rsidR="00B66E7C" w:rsidRPr="00841607" w:rsidRDefault="00B66E7C" w:rsidP="00AB5EDB">
            <w:pPr>
              <w:spacing w:after="0" w:line="259" w:lineRule="auto"/>
              <w:ind w:right="0" w:firstLine="0"/>
              <w:jc w:val="center"/>
              <w:rPr>
                <w:sz w:val="18"/>
                <w:szCs w:val="18"/>
              </w:rPr>
            </w:pPr>
            <w:r w:rsidRPr="00841607">
              <w:rPr>
                <w:b/>
                <w:sz w:val="18"/>
                <w:szCs w:val="18"/>
              </w:rPr>
              <w:t xml:space="preserve">5828 </w:t>
            </w:r>
          </w:p>
        </w:tc>
        <w:tc>
          <w:tcPr>
            <w:tcW w:w="895"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b/>
                <w:sz w:val="18"/>
                <w:szCs w:val="18"/>
              </w:rPr>
            </w:pPr>
            <w:r w:rsidRPr="00841607">
              <w:rPr>
                <w:b/>
                <w:sz w:val="18"/>
                <w:szCs w:val="18"/>
              </w:rPr>
              <w:t>25836</w:t>
            </w:r>
          </w:p>
        </w:tc>
        <w:tc>
          <w:tcPr>
            <w:tcW w:w="805"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b/>
                <w:sz w:val="18"/>
                <w:szCs w:val="18"/>
              </w:rPr>
            </w:pPr>
            <w:r w:rsidRPr="00841607">
              <w:rPr>
                <w:b/>
                <w:sz w:val="18"/>
                <w:szCs w:val="18"/>
              </w:rPr>
              <w:t>15654</w:t>
            </w:r>
          </w:p>
        </w:tc>
        <w:tc>
          <w:tcPr>
            <w:tcW w:w="851"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b/>
                <w:sz w:val="18"/>
                <w:szCs w:val="18"/>
              </w:rPr>
            </w:pPr>
            <w:r w:rsidRPr="00841607">
              <w:rPr>
                <w:b/>
                <w:sz w:val="18"/>
                <w:szCs w:val="18"/>
              </w:rPr>
              <w:t>30163</w:t>
            </w:r>
          </w:p>
        </w:tc>
        <w:tc>
          <w:tcPr>
            <w:tcW w:w="992"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b/>
                <w:sz w:val="18"/>
                <w:szCs w:val="18"/>
              </w:rPr>
            </w:pPr>
            <w:r w:rsidRPr="00841607">
              <w:rPr>
                <w:b/>
                <w:sz w:val="18"/>
                <w:szCs w:val="18"/>
              </w:rPr>
              <w:t>20791</w:t>
            </w:r>
          </w:p>
        </w:tc>
        <w:tc>
          <w:tcPr>
            <w:tcW w:w="709"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b/>
                <w:sz w:val="18"/>
                <w:szCs w:val="18"/>
              </w:rPr>
            </w:pPr>
            <w:r w:rsidRPr="00841607">
              <w:rPr>
                <w:b/>
                <w:sz w:val="18"/>
                <w:szCs w:val="18"/>
              </w:rPr>
              <w:t>30022</w:t>
            </w:r>
          </w:p>
        </w:tc>
        <w:tc>
          <w:tcPr>
            <w:tcW w:w="851" w:type="dxa"/>
            <w:tcBorders>
              <w:top w:val="single" w:sz="4" w:space="0" w:color="000000"/>
              <w:left w:val="single" w:sz="4" w:space="0" w:color="000000"/>
              <w:bottom w:val="single" w:sz="4" w:space="0" w:color="000000"/>
              <w:right w:val="single" w:sz="4" w:space="0" w:color="000000"/>
            </w:tcBorders>
          </w:tcPr>
          <w:p w:rsidR="00B66E7C" w:rsidRPr="00841607" w:rsidRDefault="00B66E7C" w:rsidP="00AB5EDB">
            <w:pPr>
              <w:spacing w:after="0" w:line="259" w:lineRule="auto"/>
              <w:ind w:right="0" w:firstLine="0"/>
              <w:jc w:val="center"/>
              <w:rPr>
                <w:b/>
                <w:sz w:val="18"/>
                <w:szCs w:val="18"/>
              </w:rPr>
            </w:pPr>
            <w:r w:rsidRPr="00841607">
              <w:rPr>
                <w:b/>
                <w:sz w:val="18"/>
                <w:szCs w:val="18"/>
              </w:rPr>
              <w:t>23230</w:t>
            </w:r>
          </w:p>
        </w:tc>
        <w:tc>
          <w:tcPr>
            <w:tcW w:w="708" w:type="dxa"/>
            <w:tcBorders>
              <w:top w:val="single" w:sz="4" w:space="0" w:color="000000"/>
              <w:left w:val="single" w:sz="4" w:space="0" w:color="000000"/>
              <w:bottom w:val="single" w:sz="4" w:space="0" w:color="000000"/>
              <w:right w:val="single" w:sz="4" w:space="0" w:color="000000"/>
            </w:tcBorders>
          </w:tcPr>
          <w:p w:rsidR="00B66E7C" w:rsidRPr="00841607" w:rsidRDefault="00841607" w:rsidP="00AB5EDB">
            <w:pPr>
              <w:spacing w:after="0" w:line="259" w:lineRule="auto"/>
              <w:ind w:right="0" w:firstLine="0"/>
              <w:jc w:val="center"/>
              <w:rPr>
                <w:b/>
                <w:sz w:val="18"/>
                <w:szCs w:val="18"/>
              </w:rPr>
            </w:pPr>
            <w:r w:rsidRPr="00841607">
              <w:rPr>
                <w:b/>
                <w:sz w:val="18"/>
                <w:szCs w:val="18"/>
              </w:rPr>
              <w:t>24316</w:t>
            </w:r>
          </w:p>
        </w:tc>
        <w:tc>
          <w:tcPr>
            <w:tcW w:w="754" w:type="dxa"/>
            <w:tcBorders>
              <w:top w:val="single" w:sz="4" w:space="0" w:color="000000"/>
              <w:left w:val="single" w:sz="4" w:space="0" w:color="000000"/>
              <w:bottom w:val="single" w:sz="4" w:space="0" w:color="000000"/>
              <w:right w:val="single" w:sz="4" w:space="0" w:color="000000"/>
            </w:tcBorders>
          </w:tcPr>
          <w:p w:rsidR="00B66E7C" w:rsidRPr="00841607" w:rsidRDefault="00841607" w:rsidP="00AB5EDB">
            <w:pPr>
              <w:spacing w:after="0" w:line="259" w:lineRule="auto"/>
              <w:ind w:right="0" w:firstLine="0"/>
              <w:jc w:val="center"/>
              <w:rPr>
                <w:b/>
                <w:sz w:val="18"/>
                <w:szCs w:val="18"/>
              </w:rPr>
            </w:pPr>
            <w:r w:rsidRPr="00841607">
              <w:rPr>
                <w:b/>
                <w:sz w:val="18"/>
                <w:szCs w:val="18"/>
              </w:rPr>
              <w:t>20143</w:t>
            </w:r>
          </w:p>
        </w:tc>
      </w:tr>
    </w:tbl>
    <w:p w:rsidR="0045169E" w:rsidRPr="005B0030" w:rsidRDefault="00884135">
      <w:pPr>
        <w:spacing w:after="0" w:line="259" w:lineRule="auto"/>
        <w:ind w:left="0" w:right="0" w:firstLine="0"/>
        <w:jc w:val="left"/>
      </w:pPr>
      <w:r w:rsidRPr="005B0030">
        <w:t xml:space="preserve"> </w:t>
      </w:r>
    </w:p>
    <w:p w:rsidR="00841607" w:rsidRPr="00841607" w:rsidRDefault="00C606AC" w:rsidP="00CE1D63">
      <w:pPr>
        <w:numPr>
          <w:ilvl w:val="1"/>
          <w:numId w:val="6"/>
        </w:numPr>
        <w:spacing w:after="160" w:line="259" w:lineRule="auto"/>
        <w:ind w:left="0" w:right="0" w:firstLine="0"/>
        <w:jc w:val="left"/>
        <w:rPr>
          <w:b/>
        </w:rPr>
      </w:pPr>
      <w:r w:rsidRPr="005B0030">
        <w:t xml:space="preserve">Numărul total de absențe a scăzunt nesemnificativ, </w:t>
      </w:r>
      <w:r w:rsidR="00841607">
        <w:t xml:space="preserve">care se datorează și faptului că din luna martie </w:t>
      </w:r>
      <w:r w:rsidR="00841607">
        <w:rPr>
          <w:noProof/>
        </w:rPr>
        <w:t>cursurile s-au desfășurat în mod on-line;</w:t>
      </w:r>
    </w:p>
    <w:p w:rsidR="00FF7E49" w:rsidRPr="00841607" w:rsidRDefault="00841607" w:rsidP="00F7619B">
      <w:pPr>
        <w:spacing w:after="160" w:line="259" w:lineRule="auto"/>
        <w:ind w:left="226" w:right="0" w:firstLine="0"/>
        <w:jc w:val="left"/>
        <w:rPr>
          <w:b/>
        </w:rPr>
      </w:pPr>
      <w:r>
        <w:rPr>
          <w:noProof/>
        </w:rPr>
        <w:lastRenderedPageBreak/>
        <w:drawing>
          <wp:inline distT="0" distB="0" distL="0" distR="0" wp14:anchorId="0313558C" wp14:editId="12F012B6">
            <wp:extent cx="4705350" cy="2724150"/>
            <wp:effectExtent l="0" t="0" r="0" b="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F7E49" w:rsidRPr="00841607">
        <w:rPr>
          <w:b/>
        </w:rPr>
        <w:br w:type="page"/>
      </w:r>
    </w:p>
    <w:p w:rsidR="00FF7E49" w:rsidRPr="005B0030" w:rsidRDefault="00FF7E49" w:rsidP="00C20089">
      <w:pPr>
        <w:ind w:left="226" w:right="53" w:firstLine="0"/>
        <w:rPr>
          <w:b/>
        </w:rPr>
      </w:pPr>
    </w:p>
    <w:p w:rsidR="006A32C8" w:rsidRPr="005B0030" w:rsidRDefault="00F7619B" w:rsidP="00C20089">
      <w:pPr>
        <w:ind w:left="226" w:right="53" w:firstLine="0"/>
        <w:rPr>
          <w:b/>
        </w:rPr>
      </w:pPr>
      <w:proofErr w:type="gramStart"/>
      <w:r>
        <w:rPr>
          <w:b/>
        </w:rPr>
        <w:t>d.2</w:t>
      </w:r>
      <w:proofErr w:type="gramEnd"/>
      <w:r>
        <w:rPr>
          <w:b/>
        </w:rPr>
        <w:t xml:space="preserve">. </w:t>
      </w:r>
      <w:r w:rsidR="00FF7E49" w:rsidRPr="005B0030">
        <w:rPr>
          <w:b/>
        </w:rPr>
        <w:t>Promovabilitatea elevilor la sfârșit de an școlar</w:t>
      </w:r>
    </w:p>
    <w:p w:rsidR="00692727" w:rsidRDefault="00F7619B" w:rsidP="00C20089">
      <w:pPr>
        <w:ind w:left="226" w:right="53" w:firstLine="0"/>
        <w:rPr>
          <w:b/>
        </w:rPr>
      </w:pPr>
      <w:r>
        <w:rPr>
          <w:b/>
        </w:rPr>
        <w:t>Datorită situației generate din cauza pandemiei, evaluarea elevilor la sfârșitul semestrului II respective al anului școlar nu era reală 100% astfel procentul de promovabilitate a fost de 100%</w:t>
      </w:r>
    </w:p>
    <w:tbl>
      <w:tblPr>
        <w:tblW w:w="7860" w:type="dxa"/>
        <w:tblInd w:w="-5" w:type="dxa"/>
        <w:tblLook w:val="04A0" w:firstRow="1" w:lastRow="0" w:firstColumn="1" w:lastColumn="0" w:noHBand="0" w:noVBand="1"/>
      </w:tblPr>
      <w:tblGrid>
        <w:gridCol w:w="960"/>
        <w:gridCol w:w="1268"/>
        <w:gridCol w:w="960"/>
        <w:gridCol w:w="960"/>
        <w:gridCol w:w="960"/>
        <w:gridCol w:w="960"/>
        <w:gridCol w:w="1140"/>
        <w:gridCol w:w="960"/>
      </w:tblGrid>
      <w:tr w:rsidR="00F7619B" w:rsidRPr="00F7619B" w:rsidTr="00F7619B">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center"/>
              <w:rPr>
                <w:sz w:val="22"/>
              </w:rPr>
            </w:pPr>
            <w:r w:rsidRPr="00F7619B">
              <w:rPr>
                <w:sz w:val="22"/>
              </w:rPr>
              <w:t>Clasa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center"/>
              <w:rPr>
                <w:sz w:val="22"/>
              </w:rPr>
            </w:pPr>
            <w:r w:rsidRPr="00F7619B">
              <w:rPr>
                <w:sz w:val="22"/>
              </w:rPr>
              <w:t>NUME PRENUME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center"/>
              <w:rPr>
                <w:sz w:val="22"/>
              </w:rPr>
            </w:pPr>
            <w:r w:rsidRPr="00F7619B">
              <w:rPr>
                <w:sz w:val="22"/>
              </w:rPr>
              <w:t>Inscriși la început de an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center"/>
              <w:rPr>
                <w:sz w:val="22"/>
              </w:rPr>
            </w:pPr>
            <w:r w:rsidRPr="00F7619B">
              <w:rPr>
                <w:sz w:val="22"/>
              </w:rPr>
              <w:t>Din care fete</w:t>
            </w:r>
          </w:p>
        </w:tc>
        <w:tc>
          <w:tcPr>
            <w:tcW w:w="960" w:type="dxa"/>
            <w:tcBorders>
              <w:top w:val="single" w:sz="4" w:space="0" w:color="auto"/>
              <w:left w:val="nil"/>
              <w:bottom w:val="single" w:sz="4" w:space="0" w:color="auto"/>
              <w:right w:val="single" w:sz="4" w:space="0" w:color="auto"/>
            </w:tcBorders>
            <w:shd w:val="clear" w:color="000000" w:fill="FCE4D6"/>
            <w:vAlign w:val="bottom"/>
            <w:hideMark/>
          </w:tcPr>
          <w:p w:rsidR="00F7619B" w:rsidRPr="00F7619B" w:rsidRDefault="00F7619B" w:rsidP="00F7619B">
            <w:pPr>
              <w:spacing w:after="0" w:line="240" w:lineRule="auto"/>
              <w:ind w:left="0" w:right="0" w:firstLine="0"/>
              <w:jc w:val="left"/>
              <w:rPr>
                <w:sz w:val="22"/>
              </w:rPr>
            </w:pPr>
            <w:r w:rsidRPr="00F7619B">
              <w:rPr>
                <w:sz w:val="22"/>
              </w:rPr>
              <w:t>Rămași</w:t>
            </w:r>
          </w:p>
        </w:tc>
        <w:tc>
          <w:tcPr>
            <w:tcW w:w="960" w:type="dxa"/>
            <w:tcBorders>
              <w:top w:val="single" w:sz="4" w:space="0" w:color="auto"/>
              <w:left w:val="nil"/>
              <w:bottom w:val="single" w:sz="4" w:space="0" w:color="auto"/>
              <w:right w:val="single" w:sz="4" w:space="0" w:color="auto"/>
            </w:tcBorders>
            <w:shd w:val="clear" w:color="000000" w:fill="FCE4D6"/>
            <w:vAlign w:val="bottom"/>
            <w:hideMark/>
          </w:tcPr>
          <w:p w:rsidR="00F7619B" w:rsidRPr="00F7619B" w:rsidRDefault="00F7619B" w:rsidP="00F7619B">
            <w:pPr>
              <w:spacing w:after="0" w:line="240" w:lineRule="auto"/>
              <w:ind w:left="0" w:right="0" w:firstLine="0"/>
              <w:jc w:val="left"/>
              <w:rPr>
                <w:sz w:val="22"/>
              </w:rPr>
            </w:pPr>
            <w:r w:rsidRPr="00F7619B">
              <w:rPr>
                <w:sz w:val="22"/>
              </w:rPr>
              <w:t>din care fete</w:t>
            </w:r>
          </w:p>
        </w:tc>
        <w:tc>
          <w:tcPr>
            <w:tcW w:w="1140" w:type="dxa"/>
            <w:tcBorders>
              <w:top w:val="single" w:sz="4" w:space="0" w:color="auto"/>
              <w:left w:val="nil"/>
              <w:bottom w:val="single" w:sz="4" w:space="0" w:color="auto"/>
              <w:right w:val="single" w:sz="4" w:space="0" w:color="auto"/>
            </w:tcBorders>
            <w:shd w:val="clear" w:color="000000" w:fill="FCE4D6"/>
            <w:vAlign w:val="bottom"/>
            <w:hideMark/>
          </w:tcPr>
          <w:p w:rsidR="00F7619B" w:rsidRPr="00F7619B" w:rsidRDefault="00F7619B" w:rsidP="00F7619B">
            <w:pPr>
              <w:spacing w:after="0" w:line="240" w:lineRule="auto"/>
              <w:ind w:left="0" w:right="0" w:firstLine="0"/>
              <w:jc w:val="left"/>
              <w:rPr>
                <w:sz w:val="22"/>
              </w:rPr>
            </w:pPr>
            <w:r w:rsidRPr="00F7619B">
              <w:rPr>
                <w:sz w:val="22"/>
              </w:rPr>
              <w:t>Promovați</w:t>
            </w:r>
          </w:p>
        </w:tc>
        <w:tc>
          <w:tcPr>
            <w:tcW w:w="960" w:type="dxa"/>
            <w:tcBorders>
              <w:top w:val="single" w:sz="4" w:space="0" w:color="auto"/>
              <w:left w:val="nil"/>
              <w:bottom w:val="single" w:sz="4" w:space="0" w:color="auto"/>
              <w:right w:val="single" w:sz="4" w:space="0" w:color="auto"/>
            </w:tcBorders>
            <w:shd w:val="clear" w:color="000000" w:fill="FCE4D6"/>
            <w:vAlign w:val="bottom"/>
            <w:hideMark/>
          </w:tcPr>
          <w:p w:rsidR="00F7619B" w:rsidRPr="00F7619B" w:rsidRDefault="00F7619B" w:rsidP="00F7619B">
            <w:pPr>
              <w:spacing w:after="0" w:line="240" w:lineRule="auto"/>
              <w:ind w:left="0" w:right="0" w:firstLine="0"/>
              <w:jc w:val="left"/>
              <w:rPr>
                <w:sz w:val="22"/>
              </w:rPr>
            </w:pPr>
            <w:r w:rsidRPr="00F7619B">
              <w:rPr>
                <w:sz w:val="22"/>
              </w:rPr>
              <w:t>Din care fete</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 xml:space="preserve"> 0A</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17</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23</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16</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23</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16</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 xml:space="preserve"> 0B</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10</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17</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9</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17</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9</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01A</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01B</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11</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22</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11</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22</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11</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02A</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16</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16</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02B</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4</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14</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4</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14</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4</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03A</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9</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19</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10</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19</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10</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03B</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9</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13</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13</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04A</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12</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25</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12</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25</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12</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04B</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9</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14</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14</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05A</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12</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26</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12</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26</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12</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05B</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24</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16</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24</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16</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06A</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27</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16</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26</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26</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06B</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11</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17</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11</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17</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11</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rFonts w:ascii="Tahoma" w:hAnsi="Tahoma" w:cs="Tahoma"/>
                <w:sz w:val="22"/>
              </w:rPr>
            </w:pPr>
            <w:r w:rsidRPr="00F7619B">
              <w:rPr>
                <w:rFonts w:ascii="Tahoma" w:hAnsi="Tahoma" w:cs="Tahoma"/>
                <w:sz w:val="22"/>
              </w:rPr>
              <w:t>07A</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rFonts w:ascii="Tahoma" w:hAnsi="Tahoma" w:cs="Tahoma"/>
                <w:sz w:val="22"/>
              </w:rPr>
            </w:pPr>
            <w:r w:rsidRPr="00F7619B">
              <w:rPr>
                <w:rFonts w:ascii="Tahoma" w:hAnsi="Tahoma" w:cs="Tahoma"/>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rFonts w:ascii="Calibri" w:hAnsi="Calibri"/>
                <w:sz w:val="22"/>
              </w:rPr>
            </w:pPr>
            <w:r w:rsidRPr="00F7619B">
              <w:rPr>
                <w:rFonts w:ascii="Calibri" w:hAnsi="Calibri"/>
                <w:sz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rFonts w:ascii="Calibri" w:hAnsi="Calibri"/>
                <w:sz w:val="22"/>
              </w:rPr>
            </w:pPr>
            <w:r w:rsidRPr="00F7619B">
              <w:rPr>
                <w:rFonts w:ascii="Calibri" w:hAnsi="Calibri"/>
                <w:sz w:val="22"/>
              </w:rPr>
              <w:t>19</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rFonts w:ascii="Calibri" w:hAnsi="Calibri"/>
                <w:sz w:val="22"/>
              </w:rPr>
            </w:pPr>
            <w:r w:rsidRPr="00F7619B">
              <w:rPr>
                <w:rFonts w:ascii="Calibri" w:hAnsi="Calibri"/>
                <w:sz w:val="22"/>
              </w:rPr>
              <w:t>24</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rFonts w:ascii="Calibri" w:hAnsi="Calibri"/>
                <w:sz w:val="22"/>
              </w:rPr>
            </w:pPr>
            <w:r w:rsidRPr="00F7619B">
              <w:rPr>
                <w:rFonts w:ascii="Calibri" w:hAnsi="Calibri"/>
                <w:sz w:val="22"/>
              </w:rPr>
              <w:t>18</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rFonts w:ascii="Calibri" w:hAnsi="Calibri"/>
                <w:sz w:val="22"/>
              </w:rPr>
            </w:pPr>
            <w:r w:rsidRPr="00F7619B">
              <w:rPr>
                <w:rFonts w:ascii="Calibri" w:hAnsi="Calibri"/>
                <w:sz w:val="22"/>
              </w:rPr>
              <w:t>24</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rFonts w:ascii="Calibri" w:hAnsi="Calibri"/>
                <w:sz w:val="22"/>
              </w:rPr>
            </w:pPr>
            <w:r w:rsidRPr="00F7619B">
              <w:rPr>
                <w:rFonts w:ascii="Calibri" w:hAnsi="Calibri"/>
                <w:sz w:val="22"/>
              </w:rPr>
              <w:t>18</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07B</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21</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21</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08A</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28</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16</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28</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16</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28</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16</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08B</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12</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21</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12</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21</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12</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09A</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23</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33</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24</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33</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24</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09B</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11</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21</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11</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21</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11</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09C</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18</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32</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18</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32</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18</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10A</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25</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25</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rFonts w:ascii="Tahoma" w:hAnsi="Tahoma" w:cs="Tahoma"/>
                <w:sz w:val="22"/>
              </w:rPr>
            </w:pPr>
            <w:r w:rsidRPr="00F7619B">
              <w:rPr>
                <w:rFonts w:ascii="Tahoma" w:hAnsi="Tahoma" w:cs="Tahoma"/>
                <w:sz w:val="22"/>
              </w:rPr>
              <w:t>10B</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rFonts w:ascii="Tahoma" w:hAnsi="Tahoma" w:cs="Tahoma"/>
                <w:sz w:val="22"/>
              </w:rPr>
            </w:pPr>
            <w:r w:rsidRPr="00F7619B">
              <w:rPr>
                <w:rFonts w:ascii="Tahoma" w:hAnsi="Tahoma" w:cs="Tahoma"/>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rFonts w:ascii="Calibri" w:hAnsi="Calibri"/>
                <w:sz w:val="22"/>
              </w:rPr>
            </w:pPr>
            <w:r w:rsidRPr="00F7619B">
              <w:rPr>
                <w:rFonts w:ascii="Calibri" w:hAnsi="Calibri"/>
                <w:sz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rFonts w:ascii="Calibri" w:hAnsi="Calibri"/>
                <w:sz w:val="22"/>
              </w:rPr>
            </w:pPr>
            <w:r w:rsidRPr="00F7619B">
              <w:rPr>
                <w:rFonts w:ascii="Calibri" w:hAnsi="Calibri"/>
                <w:sz w:val="22"/>
              </w:rPr>
              <w:t>16</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rFonts w:ascii="Calibri" w:hAnsi="Calibri"/>
                <w:sz w:val="22"/>
              </w:rPr>
            </w:pPr>
            <w:r w:rsidRPr="00F7619B">
              <w:rPr>
                <w:rFonts w:ascii="Calibri" w:hAnsi="Calibri"/>
                <w:sz w:val="22"/>
              </w:rPr>
              <w:t>22</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rFonts w:ascii="Calibri" w:hAnsi="Calibri"/>
                <w:sz w:val="22"/>
              </w:rPr>
            </w:pPr>
            <w:r w:rsidRPr="00F7619B">
              <w:rPr>
                <w:rFonts w:ascii="Calibri" w:hAnsi="Calibri"/>
                <w:sz w:val="22"/>
              </w:rPr>
              <w:t>16</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rFonts w:ascii="Calibri" w:hAnsi="Calibri"/>
                <w:sz w:val="22"/>
              </w:rPr>
            </w:pPr>
            <w:r w:rsidRPr="00F7619B">
              <w:rPr>
                <w:rFonts w:ascii="Calibri" w:hAnsi="Calibri"/>
                <w:sz w:val="22"/>
              </w:rPr>
              <w:t>22</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rFonts w:ascii="Calibri" w:hAnsi="Calibri"/>
                <w:sz w:val="22"/>
              </w:rPr>
            </w:pPr>
            <w:r w:rsidRPr="00F7619B">
              <w:rPr>
                <w:rFonts w:ascii="Calibri" w:hAnsi="Calibri"/>
                <w:sz w:val="22"/>
              </w:rPr>
              <w:t>16</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10C</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19</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24</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20</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24</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20</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11A</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12</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19</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12</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19</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12</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11B</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9</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14</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14</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11C</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27</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17</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26</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16</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26</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16</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12A</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23</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23</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15</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12B</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10</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10</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8</w:t>
            </w:r>
          </w:p>
        </w:tc>
      </w:tr>
      <w:tr w:rsidR="00F7619B" w:rsidRPr="00F7619B" w:rsidTr="00F7619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2"/>
              </w:rPr>
            </w:pPr>
            <w:r w:rsidRPr="00F7619B">
              <w:rPr>
                <w:sz w:val="22"/>
              </w:rPr>
              <w:t>12C</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left"/>
              <w:rPr>
                <w:sz w:val="22"/>
              </w:rPr>
            </w:pPr>
            <w:r w:rsidRPr="00F7619B">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9</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22</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9</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22</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9</w:t>
            </w:r>
          </w:p>
        </w:tc>
      </w:tr>
      <w:tr w:rsidR="00F7619B" w:rsidRPr="00F7619B" w:rsidTr="00F7619B">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left"/>
              <w:rPr>
                <w:sz w:val="22"/>
              </w:rPr>
            </w:pPr>
            <w:r w:rsidRPr="00F7619B">
              <w:rPr>
                <w:sz w:val="22"/>
              </w:rPr>
              <w:t> </w:t>
            </w:r>
          </w:p>
        </w:tc>
        <w:tc>
          <w:tcPr>
            <w:tcW w:w="960" w:type="dxa"/>
            <w:tcBorders>
              <w:top w:val="nil"/>
              <w:left w:val="nil"/>
              <w:bottom w:val="single" w:sz="4" w:space="0" w:color="auto"/>
              <w:right w:val="single" w:sz="4" w:space="0" w:color="auto"/>
            </w:tcBorders>
            <w:shd w:val="clear" w:color="auto" w:fill="auto"/>
            <w:vAlign w:val="bottom"/>
            <w:hideMark/>
          </w:tcPr>
          <w:p w:rsidR="00F7619B" w:rsidRPr="00F7619B" w:rsidRDefault="00F7619B" w:rsidP="00F7619B">
            <w:pPr>
              <w:spacing w:after="0" w:line="240" w:lineRule="auto"/>
              <w:ind w:left="0" w:right="0" w:firstLine="0"/>
              <w:jc w:val="left"/>
              <w:rPr>
                <w:sz w:val="20"/>
                <w:szCs w:val="20"/>
              </w:rPr>
            </w:pPr>
            <w:r w:rsidRPr="00F7619B">
              <w:rPr>
                <w:sz w:val="20"/>
                <w:szCs w:val="20"/>
              </w:rPr>
              <w:t>TOTAL UNITATE</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641</w:t>
            </w:r>
          </w:p>
        </w:tc>
        <w:tc>
          <w:tcPr>
            <w:tcW w:w="960" w:type="dxa"/>
            <w:tcBorders>
              <w:top w:val="nil"/>
              <w:left w:val="nil"/>
              <w:bottom w:val="single" w:sz="4" w:space="0" w:color="auto"/>
              <w:right w:val="single" w:sz="4" w:space="0" w:color="auto"/>
            </w:tcBorders>
            <w:shd w:val="clear" w:color="auto" w:fill="auto"/>
            <w:noWrap/>
            <w:vAlign w:val="bottom"/>
            <w:hideMark/>
          </w:tcPr>
          <w:p w:rsidR="00F7619B" w:rsidRPr="00F7619B" w:rsidRDefault="00F7619B" w:rsidP="00F7619B">
            <w:pPr>
              <w:spacing w:after="0" w:line="240" w:lineRule="auto"/>
              <w:ind w:left="0" w:right="0" w:firstLine="0"/>
              <w:jc w:val="right"/>
              <w:rPr>
                <w:sz w:val="22"/>
              </w:rPr>
            </w:pPr>
            <w:r w:rsidRPr="00F7619B">
              <w:rPr>
                <w:sz w:val="22"/>
              </w:rPr>
              <w:t>385</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636</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381</w:t>
            </w:r>
          </w:p>
        </w:tc>
        <w:tc>
          <w:tcPr>
            <w:tcW w:w="114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636</w:t>
            </w:r>
          </w:p>
        </w:tc>
        <w:tc>
          <w:tcPr>
            <w:tcW w:w="960" w:type="dxa"/>
            <w:tcBorders>
              <w:top w:val="nil"/>
              <w:left w:val="nil"/>
              <w:bottom w:val="single" w:sz="4" w:space="0" w:color="auto"/>
              <w:right w:val="single" w:sz="4" w:space="0" w:color="auto"/>
            </w:tcBorders>
            <w:shd w:val="clear" w:color="000000" w:fill="FCE4D6"/>
            <w:noWrap/>
            <w:vAlign w:val="bottom"/>
            <w:hideMark/>
          </w:tcPr>
          <w:p w:rsidR="00F7619B" w:rsidRPr="00F7619B" w:rsidRDefault="00F7619B" w:rsidP="00F7619B">
            <w:pPr>
              <w:spacing w:after="0" w:line="240" w:lineRule="auto"/>
              <w:ind w:left="0" w:right="0" w:firstLine="0"/>
              <w:jc w:val="right"/>
              <w:rPr>
                <w:sz w:val="22"/>
              </w:rPr>
            </w:pPr>
            <w:r w:rsidRPr="00F7619B">
              <w:rPr>
                <w:sz w:val="22"/>
              </w:rPr>
              <w:t>381</w:t>
            </w:r>
          </w:p>
        </w:tc>
      </w:tr>
    </w:tbl>
    <w:p w:rsidR="00F7619B" w:rsidRPr="005B0030" w:rsidRDefault="00F7619B" w:rsidP="00C20089">
      <w:pPr>
        <w:ind w:left="226" w:right="53" w:firstLine="0"/>
      </w:pPr>
    </w:p>
    <w:p w:rsidR="00692727" w:rsidRPr="005B0030" w:rsidRDefault="00692727" w:rsidP="00C20089">
      <w:pPr>
        <w:ind w:left="226" w:right="53" w:firstLine="0"/>
        <w:rPr>
          <w:b/>
        </w:rPr>
      </w:pPr>
    </w:p>
    <w:p w:rsidR="0045169E" w:rsidRPr="005B0030" w:rsidRDefault="00F7619B" w:rsidP="00F7619B">
      <w:pPr>
        <w:ind w:right="53" w:firstLine="0"/>
      </w:pPr>
      <w:r>
        <w:t>- La sfârșitul anului școlar 2019-2020 nu avem elevi repetenți</w:t>
      </w:r>
    </w:p>
    <w:p w:rsidR="0045169E" w:rsidRPr="005B0030" w:rsidRDefault="00F7619B" w:rsidP="00F7619B">
      <w:pPr>
        <w:ind w:right="53" w:firstLine="0"/>
      </w:pPr>
      <w:r>
        <w:t xml:space="preserve">- </w:t>
      </w:r>
      <w:r w:rsidR="00884135" w:rsidRPr="005B0030">
        <w:t xml:space="preserve">Elevii cu medii sub 6 la materia de specialitate (instrument/arte plastice) sunt declarați necorespunzători și îndrumați spre învățământul de masă. </w:t>
      </w:r>
    </w:p>
    <w:p w:rsidR="00692727" w:rsidRDefault="00692727" w:rsidP="00692727">
      <w:pPr>
        <w:ind w:right="53" w:firstLine="0"/>
      </w:pPr>
      <w:r w:rsidRPr="005B0030">
        <w:lastRenderedPageBreak/>
        <w:t>La sfârșitul anului școlar 201</w:t>
      </w:r>
      <w:r w:rsidR="00F7619B">
        <w:t>9</w:t>
      </w:r>
      <w:r w:rsidRPr="005B0030">
        <w:t>-20</w:t>
      </w:r>
      <w:r w:rsidR="00F7619B">
        <w:t>20</w:t>
      </w:r>
      <w:r w:rsidRPr="005B0030">
        <w:t xml:space="preserve"> </w:t>
      </w:r>
      <w:r w:rsidR="00F7619B">
        <w:t xml:space="preserve">avem </w:t>
      </w:r>
      <w:proofErr w:type="gramStart"/>
      <w:r w:rsidR="00F7619B">
        <w:t>un</w:t>
      </w:r>
      <w:proofErr w:type="gramEnd"/>
      <w:r w:rsidR="00F7619B">
        <w:t xml:space="preserve"> singur elev declarant necorespunzător </w:t>
      </w:r>
      <w:r w:rsidRPr="005B0030">
        <w:t>pentru filiera vocațională, motiv pentru care au fost nevoiți să se transfere la învățământul de masa și să se orienteze spre alte unități școlare</w:t>
      </w:r>
      <w:r w:rsidR="00F7619B">
        <w:t xml:space="preserve">. Dar trebuie </w:t>
      </w:r>
      <w:proofErr w:type="gramStart"/>
      <w:r w:rsidR="00F7619B">
        <w:t>să</w:t>
      </w:r>
      <w:proofErr w:type="gramEnd"/>
      <w:r w:rsidR="00F7619B">
        <w:t xml:space="preserve"> menționăm că în acest an școlar nu s-au ținut examenele de sfârșit de an la specialități datorită situației în care se află sistemul de învățământ</w:t>
      </w:r>
    </w:p>
    <w:p w:rsidR="00F7619B" w:rsidRDefault="00F7619B" w:rsidP="00692727">
      <w:pPr>
        <w:ind w:right="53" w:firstLine="0"/>
      </w:pPr>
    </w:p>
    <w:p w:rsidR="00F7619B" w:rsidRPr="005B0030" w:rsidRDefault="00F7619B" w:rsidP="00692727">
      <w:pPr>
        <w:ind w:right="53" w:firstLine="0"/>
      </w:pPr>
    </w:p>
    <w:p w:rsidR="00692727" w:rsidRPr="005B0030" w:rsidRDefault="00F7619B" w:rsidP="00692727">
      <w:pPr>
        <w:ind w:right="53" w:firstLine="0"/>
      </w:pPr>
      <w:r>
        <w:t xml:space="preserve">d.3. Mișcarea elevilor; Pe parcursul anului școlar am avut </w:t>
      </w:r>
      <w:proofErr w:type="gramStart"/>
      <w:r>
        <w:t>un</w:t>
      </w:r>
      <w:proofErr w:type="gramEnd"/>
      <w:r>
        <w:t xml:space="preserve"> număr redus de elevi care au schimbat școala asa cum rezultă din tabelul de mai jos:</w:t>
      </w:r>
    </w:p>
    <w:tbl>
      <w:tblPr>
        <w:tblW w:w="5760" w:type="dxa"/>
        <w:tblInd w:w="-5" w:type="dxa"/>
        <w:tblLook w:val="04A0" w:firstRow="1" w:lastRow="0" w:firstColumn="1" w:lastColumn="0" w:noHBand="0" w:noVBand="1"/>
      </w:tblPr>
      <w:tblGrid>
        <w:gridCol w:w="960"/>
        <w:gridCol w:w="1268"/>
        <w:gridCol w:w="960"/>
        <w:gridCol w:w="960"/>
        <w:gridCol w:w="960"/>
        <w:gridCol w:w="960"/>
      </w:tblGrid>
      <w:tr w:rsidR="0004020E" w:rsidRPr="0004020E" w:rsidTr="0004020E">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center"/>
              <w:rPr>
                <w:sz w:val="22"/>
              </w:rPr>
            </w:pPr>
            <w:r w:rsidRPr="0004020E">
              <w:rPr>
                <w:sz w:val="22"/>
              </w:rPr>
              <w:t>Clasa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center"/>
              <w:rPr>
                <w:sz w:val="22"/>
              </w:rPr>
            </w:pPr>
            <w:r w:rsidRPr="0004020E">
              <w:rPr>
                <w:sz w:val="22"/>
              </w:rPr>
              <w:t>NUME PRENUME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center"/>
              <w:rPr>
                <w:sz w:val="22"/>
              </w:rPr>
            </w:pPr>
            <w:r w:rsidRPr="0004020E">
              <w:rPr>
                <w:sz w:val="22"/>
              </w:rPr>
              <w:t>Inscriși la început de an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center"/>
              <w:rPr>
                <w:sz w:val="22"/>
              </w:rPr>
            </w:pPr>
            <w:r w:rsidRPr="0004020E">
              <w:rPr>
                <w:sz w:val="22"/>
              </w:rPr>
              <w:t>Din care fete</w:t>
            </w:r>
          </w:p>
        </w:tc>
        <w:tc>
          <w:tcPr>
            <w:tcW w:w="960" w:type="dxa"/>
            <w:tcBorders>
              <w:top w:val="single" w:sz="4" w:space="0" w:color="auto"/>
              <w:left w:val="nil"/>
              <w:bottom w:val="single" w:sz="4" w:space="0" w:color="auto"/>
              <w:right w:val="single" w:sz="4" w:space="0" w:color="auto"/>
            </w:tcBorders>
            <w:shd w:val="clear" w:color="000000" w:fill="FCE4D6"/>
            <w:vAlign w:val="bottom"/>
            <w:hideMark/>
          </w:tcPr>
          <w:p w:rsidR="0004020E" w:rsidRPr="0004020E" w:rsidRDefault="0004020E" w:rsidP="0004020E">
            <w:pPr>
              <w:spacing w:after="0" w:line="240" w:lineRule="auto"/>
              <w:ind w:left="0" w:right="0" w:firstLine="0"/>
              <w:jc w:val="left"/>
              <w:rPr>
                <w:sz w:val="22"/>
              </w:rPr>
            </w:pPr>
            <w:r w:rsidRPr="0004020E">
              <w:rPr>
                <w:sz w:val="22"/>
              </w:rPr>
              <w:t>Rămași</w:t>
            </w:r>
          </w:p>
        </w:tc>
        <w:tc>
          <w:tcPr>
            <w:tcW w:w="960" w:type="dxa"/>
            <w:tcBorders>
              <w:top w:val="single" w:sz="4" w:space="0" w:color="auto"/>
              <w:left w:val="nil"/>
              <w:bottom w:val="single" w:sz="4" w:space="0" w:color="auto"/>
              <w:right w:val="single" w:sz="4" w:space="0" w:color="auto"/>
            </w:tcBorders>
            <w:shd w:val="clear" w:color="000000" w:fill="FCE4D6"/>
            <w:vAlign w:val="bottom"/>
            <w:hideMark/>
          </w:tcPr>
          <w:p w:rsidR="0004020E" w:rsidRPr="0004020E" w:rsidRDefault="0004020E" w:rsidP="0004020E">
            <w:pPr>
              <w:spacing w:after="0" w:line="240" w:lineRule="auto"/>
              <w:ind w:left="0" w:right="0" w:firstLine="0"/>
              <w:jc w:val="left"/>
              <w:rPr>
                <w:sz w:val="22"/>
              </w:rPr>
            </w:pPr>
            <w:r w:rsidRPr="0004020E">
              <w:rPr>
                <w:sz w:val="22"/>
              </w:rPr>
              <w:t>din care fete</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 xml:space="preserve"> 0A</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17</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23</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16</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 xml:space="preserve"> 0B</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10</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17</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9</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01A</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8</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15</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8</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01B</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11</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22</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11</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02A</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8</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16</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8</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02B</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4</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14</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4</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03A</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9</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19</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10</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03B</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9</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13</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8</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04A</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12</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25</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12</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04B</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9</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14</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8</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05A</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12</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26</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12</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05B</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15</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24</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16</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06A</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27</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16</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26</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15</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06B</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11</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17</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11</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rFonts w:ascii="Tahoma" w:hAnsi="Tahoma" w:cs="Tahoma"/>
                <w:sz w:val="22"/>
              </w:rPr>
            </w:pPr>
            <w:r w:rsidRPr="0004020E">
              <w:rPr>
                <w:rFonts w:ascii="Tahoma" w:hAnsi="Tahoma" w:cs="Tahoma"/>
                <w:sz w:val="22"/>
              </w:rPr>
              <w:t>07A</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rFonts w:ascii="Tahoma" w:hAnsi="Tahoma" w:cs="Tahoma"/>
                <w:sz w:val="22"/>
              </w:rPr>
            </w:pPr>
            <w:r w:rsidRPr="0004020E">
              <w:rPr>
                <w:rFonts w:ascii="Tahoma" w:hAnsi="Tahoma" w:cs="Tahoma"/>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rFonts w:ascii="Calibri" w:hAnsi="Calibri"/>
                <w:sz w:val="22"/>
              </w:rPr>
            </w:pPr>
            <w:r w:rsidRPr="0004020E">
              <w:rPr>
                <w:rFonts w:ascii="Calibri" w:hAnsi="Calibri"/>
                <w:sz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rFonts w:ascii="Calibri" w:hAnsi="Calibri"/>
                <w:sz w:val="22"/>
              </w:rPr>
            </w:pPr>
            <w:r w:rsidRPr="0004020E">
              <w:rPr>
                <w:rFonts w:ascii="Calibri" w:hAnsi="Calibri"/>
                <w:sz w:val="22"/>
              </w:rPr>
              <w:t>19</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rFonts w:ascii="Calibri" w:hAnsi="Calibri"/>
                <w:sz w:val="22"/>
              </w:rPr>
            </w:pPr>
            <w:r w:rsidRPr="0004020E">
              <w:rPr>
                <w:rFonts w:ascii="Calibri" w:hAnsi="Calibri"/>
                <w:sz w:val="22"/>
              </w:rPr>
              <w:t>24</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rFonts w:ascii="Calibri" w:hAnsi="Calibri"/>
                <w:sz w:val="22"/>
              </w:rPr>
            </w:pPr>
            <w:r w:rsidRPr="0004020E">
              <w:rPr>
                <w:rFonts w:ascii="Calibri" w:hAnsi="Calibri"/>
                <w:sz w:val="22"/>
              </w:rPr>
              <w:t>18</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07B</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15</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21</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15</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08A</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28</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16</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28</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16</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08B</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12</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21</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12</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09A</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23</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33</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24</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09B</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11</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21</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11</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09C</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32</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18</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32</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18</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10A</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15</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25</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15</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rFonts w:ascii="Tahoma" w:hAnsi="Tahoma" w:cs="Tahoma"/>
                <w:sz w:val="22"/>
              </w:rPr>
            </w:pPr>
            <w:r w:rsidRPr="0004020E">
              <w:rPr>
                <w:rFonts w:ascii="Tahoma" w:hAnsi="Tahoma" w:cs="Tahoma"/>
                <w:sz w:val="22"/>
              </w:rPr>
              <w:t>10B</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rFonts w:ascii="Tahoma" w:hAnsi="Tahoma" w:cs="Tahoma"/>
                <w:sz w:val="22"/>
              </w:rPr>
            </w:pPr>
            <w:r w:rsidRPr="0004020E">
              <w:rPr>
                <w:rFonts w:ascii="Tahoma" w:hAnsi="Tahoma" w:cs="Tahoma"/>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rFonts w:ascii="Calibri" w:hAnsi="Calibri"/>
                <w:sz w:val="22"/>
              </w:rPr>
            </w:pPr>
            <w:r w:rsidRPr="0004020E">
              <w:rPr>
                <w:rFonts w:ascii="Calibri" w:hAnsi="Calibri"/>
                <w:sz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rFonts w:ascii="Calibri" w:hAnsi="Calibri"/>
                <w:sz w:val="22"/>
              </w:rPr>
            </w:pPr>
            <w:r w:rsidRPr="0004020E">
              <w:rPr>
                <w:rFonts w:ascii="Calibri" w:hAnsi="Calibri"/>
                <w:sz w:val="22"/>
              </w:rPr>
              <w:t>16</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rFonts w:ascii="Calibri" w:hAnsi="Calibri"/>
                <w:sz w:val="22"/>
              </w:rPr>
            </w:pPr>
            <w:r w:rsidRPr="0004020E">
              <w:rPr>
                <w:rFonts w:ascii="Calibri" w:hAnsi="Calibri"/>
                <w:sz w:val="22"/>
              </w:rPr>
              <w:t>22</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rFonts w:ascii="Calibri" w:hAnsi="Calibri"/>
                <w:sz w:val="22"/>
              </w:rPr>
            </w:pPr>
            <w:r w:rsidRPr="0004020E">
              <w:rPr>
                <w:rFonts w:ascii="Calibri" w:hAnsi="Calibri"/>
                <w:sz w:val="22"/>
              </w:rPr>
              <w:t>16</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10C</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19</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24</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20</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11A</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12</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19</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12</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11B</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9</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14</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8</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11C</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27</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17</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26</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16</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12A</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15</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23</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15</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12B</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8</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10</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8</w:t>
            </w:r>
          </w:p>
        </w:tc>
      </w:tr>
      <w:tr w:rsidR="0004020E" w:rsidRPr="0004020E" w:rsidTr="0004020E">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2"/>
              </w:rPr>
            </w:pPr>
            <w:r w:rsidRPr="0004020E">
              <w:rPr>
                <w:sz w:val="22"/>
              </w:rPr>
              <w:t>12C</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left"/>
              <w:rPr>
                <w:sz w:val="22"/>
              </w:rPr>
            </w:pPr>
            <w:r w:rsidRPr="0004020E">
              <w:rPr>
                <w:sz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9</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22</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9</w:t>
            </w:r>
          </w:p>
        </w:tc>
      </w:tr>
      <w:tr w:rsidR="0004020E" w:rsidRPr="0004020E" w:rsidTr="0004020E">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left"/>
              <w:rPr>
                <w:sz w:val="22"/>
              </w:rPr>
            </w:pPr>
            <w:r w:rsidRPr="0004020E">
              <w:rPr>
                <w:sz w:val="22"/>
              </w:rPr>
              <w:t> </w:t>
            </w:r>
          </w:p>
        </w:tc>
        <w:tc>
          <w:tcPr>
            <w:tcW w:w="960" w:type="dxa"/>
            <w:tcBorders>
              <w:top w:val="nil"/>
              <w:left w:val="nil"/>
              <w:bottom w:val="single" w:sz="4" w:space="0" w:color="auto"/>
              <w:right w:val="single" w:sz="4" w:space="0" w:color="auto"/>
            </w:tcBorders>
            <w:shd w:val="clear" w:color="auto" w:fill="auto"/>
            <w:vAlign w:val="bottom"/>
            <w:hideMark/>
          </w:tcPr>
          <w:p w:rsidR="0004020E" w:rsidRPr="0004020E" w:rsidRDefault="0004020E" w:rsidP="0004020E">
            <w:pPr>
              <w:spacing w:after="0" w:line="240" w:lineRule="auto"/>
              <w:ind w:left="0" w:right="0" w:firstLine="0"/>
              <w:jc w:val="left"/>
              <w:rPr>
                <w:sz w:val="20"/>
                <w:szCs w:val="20"/>
              </w:rPr>
            </w:pPr>
            <w:r w:rsidRPr="0004020E">
              <w:rPr>
                <w:sz w:val="20"/>
                <w:szCs w:val="20"/>
              </w:rPr>
              <w:t>TOTAL UNITATE</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641</w:t>
            </w:r>
          </w:p>
        </w:tc>
        <w:tc>
          <w:tcPr>
            <w:tcW w:w="960" w:type="dxa"/>
            <w:tcBorders>
              <w:top w:val="nil"/>
              <w:left w:val="nil"/>
              <w:bottom w:val="single" w:sz="4" w:space="0" w:color="auto"/>
              <w:right w:val="single" w:sz="4" w:space="0" w:color="auto"/>
            </w:tcBorders>
            <w:shd w:val="clear" w:color="auto" w:fill="auto"/>
            <w:noWrap/>
            <w:vAlign w:val="bottom"/>
            <w:hideMark/>
          </w:tcPr>
          <w:p w:rsidR="0004020E" w:rsidRPr="0004020E" w:rsidRDefault="0004020E" w:rsidP="0004020E">
            <w:pPr>
              <w:spacing w:after="0" w:line="240" w:lineRule="auto"/>
              <w:ind w:left="0" w:right="0" w:firstLine="0"/>
              <w:jc w:val="right"/>
              <w:rPr>
                <w:sz w:val="22"/>
              </w:rPr>
            </w:pPr>
            <w:r w:rsidRPr="0004020E">
              <w:rPr>
                <w:sz w:val="22"/>
              </w:rPr>
              <w:t>385</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636</w:t>
            </w:r>
          </w:p>
        </w:tc>
        <w:tc>
          <w:tcPr>
            <w:tcW w:w="960" w:type="dxa"/>
            <w:tcBorders>
              <w:top w:val="nil"/>
              <w:left w:val="nil"/>
              <w:bottom w:val="single" w:sz="4" w:space="0" w:color="auto"/>
              <w:right w:val="single" w:sz="4" w:space="0" w:color="auto"/>
            </w:tcBorders>
            <w:shd w:val="clear" w:color="000000" w:fill="FCE4D6"/>
            <w:noWrap/>
            <w:vAlign w:val="bottom"/>
            <w:hideMark/>
          </w:tcPr>
          <w:p w:rsidR="0004020E" w:rsidRPr="0004020E" w:rsidRDefault="0004020E" w:rsidP="0004020E">
            <w:pPr>
              <w:spacing w:after="0" w:line="240" w:lineRule="auto"/>
              <w:ind w:left="0" w:right="0" w:firstLine="0"/>
              <w:jc w:val="right"/>
              <w:rPr>
                <w:sz w:val="22"/>
              </w:rPr>
            </w:pPr>
            <w:r w:rsidRPr="0004020E">
              <w:rPr>
                <w:sz w:val="22"/>
              </w:rPr>
              <w:t>381</w:t>
            </w:r>
          </w:p>
        </w:tc>
      </w:tr>
    </w:tbl>
    <w:p w:rsidR="004E608E" w:rsidRPr="005B0030" w:rsidRDefault="00884135">
      <w:pPr>
        <w:spacing w:after="211" w:line="259" w:lineRule="auto"/>
        <w:ind w:left="360" w:right="0" w:firstLine="0"/>
        <w:jc w:val="left"/>
      </w:pPr>
      <w:r w:rsidRPr="005B0030">
        <w:t xml:space="preserve"> </w:t>
      </w:r>
    </w:p>
    <w:p w:rsidR="0004020E" w:rsidRDefault="0004020E">
      <w:pPr>
        <w:spacing w:after="160" w:line="259" w:lineRule="auto"/>
        <w:ind w:left="0" w:right="0" w:firstLine="0"/>
        <w:jc w:val="left"/>
      </w:pPr>
      <w:r>
        <w:lastRenderedPageBreak/>
        <w:br w:type="page"/>
      </w:r>
    </w:p>
    <w:p w:rsidR="0045169E" w:rsidRPr="005B0030" w:rsidRDefault="0045169E">
      <w:pPr>
        <w:spacing w:after="211" w:line="259" w:lineRule="auto"/>
        <w:ind w:left="360" w:right="0" w:firstLine="0"/>
        <w:jc w:val="left"/>
      </w:pPr>
    </w:p>
    <w:p w:rsidR="0045169E" w:rsidRPr="005B0030" w:rsidRDefault="00884135">
      <w:pPr>
        <w:pStyle w:val="Titlu1"/>
        <w:spacing w:after="0" w:line="259" w:lineRule="auto"/>
        <w:ind w:left="91" w:firstLine="0"/>
      </w:pPr>
      <w:r w:rsidRPr="005B0030">
        <w:rPr>
          <w:sz w:val="28"/>
        </w:rPr>
        <w:t xml:space="preserve">Baza materială </w:t>
      </w:r>
    </w:p>
    <w:p w:rsidR="0045169E" w:rsidRPr="005B0030" w:rsidRDefault="00884135">
      <w:pPr>
        <w:spacing w:after="26" w:line="259" w:lineRule="auto"/>
        <w:ind w:left="96" w:right="0" w:firstLine="0"/>
        <w:jc w:val="left"/>
      </w:pPr>
      <w:r w:rsidRPr="005B0030">
        <w:rPr>
          <w:b/>
        </w:rPr>
        <w:t xml:space="preserve"> </w:t>
      </w:r>
    </w:p>
    <w:p w:rsidR="0045169E" w:rsidRPr="005B0030" w:rsidRDefault="00884135">
      <w:pPr>
        <w:pStyle w:val="Titlu2"/>
        <w:ind w:left="-5"/>
      </w:pPr>
      <w:r w:rsidRPr="005B0030">
        <w:t xml:space="preserve">INFORMAŢII PRIVIND SPAŢIILE ŞCOLARE </w:t>
      </w:r>
    </w:p>
    <w:p w:rsidR="0045169E" w:rsidRPr="005B0030" w:rsidRDefault="00884135">
      <w:pPr>
        <w:spacing w:after="0" w:line="259" w:lineRule="auto"/>
        <w:ind w:left="360" w:right="0" w:firstLine="0"/>
        <w:jc w:val="left"/>
      </w:pPr>
      <w:r w:rsidRPr="005B0030">
        <w:t xml:space="preserve"> </w:t>
      </w:r>
    </w:p>
    <w:tbl>
      <w:tblPr>
        <w:tblStyle w:val="TableGrid"/>
        <w:tblW w:w="9323" w:type="dxa"/>
        <w:tblInd w:w="-108" w:type="dxa"/>
        <w:tblCellMar>
          <w:top w:w="7" w:type="dxa"/>
          <w:left w:w="108" w:type="dxa"/>
          <w:right w:w="115" w:type="dxa"/>
        </w:tblCellMar>
        <w:tblLook w:val="04A0" w:firstRow="1" w:lastRow="0" w:firstColumn="1" w:lastColumn="0" w:noHBand="0" w:noVBand="1"/>
      </w:tblPr>
      <w:tblGrid>
        <w:gridCol w:w="1008"/>
        <w:gridCol w:w="5401"/>
        <w:gridCol w:w="2914"/>
      </w:tblGrid>
      <w:tr w:rsidR="0045169E" w:rsidRPr="005B0030">
        <w:trPr>
          <w:trHeight w:val="562"/>
        </w:trPr>
        <w:tc>
          <w:tcPr>
            <w:tcW w:w="1008"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81" w:right="17" w:firstLine="0"/>
              <w:jc w:val="center"/>
            </w:pPr>
            <w:r w:rsidRPr="005B0030">
              <w:t xml:space="preserve">Nr. crt. </w:t>
            </w:r>
          </w:p>
        </w:tc>
        <w:tc>
          <w:tcPr>
            <w:tcW w:w="54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7" w:right="0" w:firstLine="0"/>
              <w:jc w:val="center"/>
            </w:pPr>
            <w:r w:rsidRPr="005B0030">
              <w:t xml:space="preserve">Tipul de spaţiu </w:t>
            </w:r>
          </w:p>
        </w:tc>
        <w:tc>
          <w:tcPr>
            <w:tcW w:w="29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19" w:line="259" w:lineRule="auto"/>
              <w:ind w:left="6" w:right="0" w:firstLine="0"/>
              <w:jc w:val="center"/>
            </w:pPr>
            <w:r w:rsidRPr="005B0030">
              <w:t xml:space="preserve">Număr </w:t>
            </w:r>
          </w:p>
          <w:p w:rsidR="0045169E" w:rsidRPr="005B0030" w:rsidRDefault="00884135">
            <w:pPr>
              <w:spacing w:after="0" w:line="259" w:lineRule="auto"/>
              <w:ind w:left="7" w:right="0" w:firstLine="0"/>
              <w:jc w:val="center"/>
            </w:pPr>
            <w:r w:rsidRPr="005B0030">
              <w:t xml:space="preserve">Spaţii </w:t>
            </w:r>
          </w:p>
        </w:tc>
      </w:tr>
      <w:tr w:rsidR="0045169E" w:rsidRPr="005B0030">
        <w:trPr>
          <w:trHeight w:val="286"/>
        </w:trPr>
        <w:tc>
          <w:tcPr>
            <w:tcW w:w="1008"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5" w:right="0" w:firstLine="0"/>
              <w:jc w:val="center"/>
            </w:pPr>
            <w:r w:rsidRPr="005B0030">
              <w:t xml:space="preserve">1. </w:t>
            </w:r>
          </w:p>
        </w:tc>
        <w:tc>
          <w:tcPr>
            <w:tcW w:w="54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6" w:right="0" w:firstLine="0"/>
              <w:jc w:val="center"/>
            </w:pPr>
            <w:r w:rsidRPr="005B0030">
              <w:t xml:space="preserve">Săli de clasă </w:t>
            </w:r>
          </w:p>
        </w:tc>
        <w:tc>
          <w:tcPr>
            <w:tcW w:w="29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8" w:right="0" w:firstLine="0"/>
              <w:jc w:val="center"/>
            </w:pPr>
            <w:r w:rsidRPr="005B0030">
              <w:t xml:space="preserve">28 </w:t>
            </w:r>
          </w:p>
        </w:tc>
      </w:tr>
      <w:tr w:rsidR="0045169E" w:rsidRPr="005B0030">
        <w:trPr>
          <w:trHeight w:val="286"/>
        </w:trPr>
        <w:tc>
          <w:tcPr>
            <w:tcW w:w="1008"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5" w:right="0" w:firstLine="0"/>
              <w:jc w:val="center"/>
            </w:pPr>
            <w:r w:rsidRPr="005B0030">
              <w:t xml:space="preserve">2. </w:t>
            </w:r>
          </w:p>
        </w:tc>
        <w:tc>
          <w:tcPr>
            <w:tcW w:w="54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6" w:right="0" w:firstLine="0"/>
              <w:jc w:val="center"/>
            </w:pPr>
            <w:r w:rsidRPr="005B0030">
              <w:t xml:space="preserve">Săli de instrument </w:t>
            </w:r>
          </w:p>
        </w:tc>
        <w:tc>
          <w:tcPr>
            <w:tcW w:w="29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8" w:right="0" w:firstLine="0"/>
              <w:jc w:val="center"/>
            </w:pPr>
            <w:r w:rsidRPr="005B0030">
              <w:t xml:space="preserve">26 </w:t>
            </w:r>
          </w:p>
        </w:tc>
      </w:tr>
      <w:tr w:rsidR="0045169E" w:rsidRPr="005B0030">
        <w:trPr>
          <w:trHeight w:val="286"/>
        </w:trPr>
        <w:tc>
          <w:tcPr>
            <w:tcW w:w="1008"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5" w:right="0" w:firstLine="0"/>
              <w:jc w:val="center"/>
            </w:pPr>
            <w:r w:rsidRPr="005B0030">
              <w:t xml:space="preserve">3. </w:t>
            </w:r>
          </w:p>
        </w:tc>
        <w:tc>
          <w:tcPr>
            <w:tcW w:w="54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6" w:right="0" w:firstLine="0"/>
              <w:jc w:val="center"/>
            </w:pPr>
            <w:r w:rsidRPr="005B0030">
              <w:t xml:space="preserve">Ateliere </w:t>
            </w:r>
          </w:p>
        </w:tc>
        <w:tc>
          <w:tcPr>
            <w:tcW w:w="29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8" w:right="0" w:firstLine="0"/>
              <w:jc w:val="center"/>
            </w:pPr>
            <w:r w:rsidRPr="005B0030">
              <w:t xml:space="preserve">18 </w:t>
            </w:r>
          </w:p>
        </w:tc>
      </w:tr>
      <w:tr w:rsidR="0045169E" w:rsidRPr="005B0030">
        <w:trPr>
          <w:trHeight w:val="286"/>
        </w:trPr>
        <w:tc>
          <w:tcPr>
            <w:tcW w:w="1008"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5" w:right="0" w:firstLine="0"/>
              <w:jc w:val="center"/>
            </w:pPr>
            <w:r w:rsidRPr="005B0030">
              <w:t xml:space="preserve">4. </w:t>
            </w:r>
          </w:p>
        </w:tc>
        <w:tc>
          <w:tcPr>
            <w:tcW w:w="54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5" w:right="0" w:firstLine="0"/>
              <w:jc w:val="center"/>
            </w:pPr>
            <w:r w:rsidRPr="005B0030">
              <w:t xml:space="preserve">Săli festive </w:t>
            </w:r>
          </w:p>
        </w:tc>
        <w:tc>
          <w:tcPr>
            <w:tcW w:w="29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8" w:right="0" w:firstLine="0"/>
              <w:jc w:val="center"/>
            </w:pPr>
            <w:r w:rsidRPr="005B0030">
              <w:t xml:space="preserve">3 </w:t>
            </w:r>
          </w:p>
        </w:tc>
      </w:tr>
      <w:tr w:rsidR="0045169E" w:rsidRPr="005B0030">
        <w:trPr>
          <w:trHeight w:val="288"/>
        </w:trPr>
        <w:tc>
          <w:tcPr>
            <w:tcW w:w="1008"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5" w:right="0" w:firstLine="0"/>
              <w:jc w:val="center"/>
            </w:pPr>
            <w:r w:rsidRPr="005B0030">
              <w:t xml:space="preserve">5. </w:t>
            </w:r>
          </w:p>
        </w:tc>
        <w:tc>
          <w:tcPr>
            <w:tcW w:w="54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Sală şi / sau teren de educaţie fizică şi sport </w:t>
            </w:r>
          </w:p>
        </w:tc>
        <w:tc>
          <w:tcPr>
            <w:tcW w:w="29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8" w:right="0" w:firstLine="0"/>
              <w:jc w:val="center"/>
            </w:pPr>
            <w:r w:rsidRPr="005B0030">
              <w:t xml:space="preserve">3 </w:t>
            </w:r>
          </w:p>
        </w:tc>
      </w:tr>
      <w:tr w:rsidR="0045169E" w:rsidRPr="005B0030">
        <w:trPr>
          <w:trHeight w:val="286"/>
        </w:trPr>
        <w:tc>
          <w:tcPr>
            <w:tcW w:w="1008"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5" w:right="0" w:firstLine="0"/>
              <w:jc w:val="center"/>
            </w:pPr>
            <w:r w:rsidRPr="005B0030">
              <w:t xml:space="preserve">6.  </w:t>
            </w:r>
          </w:p>
        </w:tc>
        <w:tc>
          <w:tcPr>
            <w:tcW w:w="54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8" w:right="0" w:firstLine="0"/>
              <w:jc w:val="center"/>
            </w:pPr>
            <w:r w:rsidRPr="005B0030">
              <w:t xml:space="preserve">Spaţii de joacă  </w:t>
            </w:r>
          </w:p>
        </w:tc>
        <w:tc>
          <w:tcPr>
            <w:tcW w:w="29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8" w:right="0" w:firstLine="0"/>
              <w:jc w:val="center"/>
            </w:pPr>
            <w:r w:rsidRPr="005B0030">
              <w:t xml:space="preserve">3 </w:t>
            </w:r>
          </w:p>
        </w:tc>
      </w:tr>
      <w:tr w:rsidR="0045169E" w:rsidRPr="005B0030">
        <w:trPr>
          <w:trHeight w:val="286"/>
        </w:trPr>
        <w:tc>
          <w:tcPr>
            <w:tcW w:w="1008"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5" w:right="0" w:firstLine="0"/>
              <w:jc w:val="center"/>
            </w:pPr>
            <w:r w:rsidRPr="005B0030">
              <w:t xml:space="preserve">7. </w:t>
            </w:r>
          </w:p>
        </w:tc>
        <w:tc>
          <w:tcPr>
            <w:tcW w:w="540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5" w:right="0" w:firstLine="0"/>
              <w:jc w:val="center"/>
            </w:pPr>
            <w:r w:rsidRPr="005B0030">
              <w:t xml:space="preserve">Săli administrative </w:t>
            </w:r>
          </w:p>
        </w:tc>
        <w:tc>
          <w:tcPr>
            <w:tcW w:w="2914"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8" w:right="0" w:firstLine="0"/>
              <w:jc w:val="center"/>
            </w:pPr>
            <w:r w:rsidRPr="005B0030">
              <w:t xml:space="preserve">15 </w:t>
            </w:r>
          </w:p>
        </w:tc>
      </w:tr>
    </w:tbl>
    <w:p w:rsidR="0045169E" w:rsidRPr="005B0030" w:rsidRDefault="00884135">
      <w:pPr>
        <w:spacing w:after="0" w:line="259" w:lineRule="auto"/>
        <w:ind w:left="0" w:right="0" w:firstLine="0"/>
        <w:jc w:val="left"/>
      </w:pPr>
      <w:r w:rsidRPr="005B0030">
        <w:rPr>
          <w:i/>
          <w:color w:val="FF0000"/>
        </w:rPr>
        <w:t xml:space="preserve"> </w:t>
      </w:r>
    </w:p>
    <w:p w:rsidR="00C55AF3" w:rsidRPr="005B0030" w:rsidRDefault="00884135">
      <w:pPr>
        <w:spacing w:after="115" w:line="259" w:lineRule="auto"/>
        <w:ind w:left="360" w:right="0" w:firstLine="0"/>
        <w:jc w:val="left"/>
      </w:pPr>
      <w:r w:rsidRPr="005B0030">
        <w:t xml:space="preserve"> </w:t>
      </w:r>
    </w:p>
    <w:p w:rsidR="00E951C3" w:rsidRPr="005B0030" w:rsidRDefault="00E951C3">
      <w:pPr>
        <w:spacing w:after="160" w:line="259" w:lineRule="auto"/>
        <w:ind w:left="0" w:right="0" w:firstLine="0"/>
        <w:jc w:val="left"/>
      </w:pPr>
      <w:r w:rsidRPr="005B0030">
        <w:rPr>
          <w:b/>
        </w:rPr>
        <w:t>Bugetul pentru anul școlar 201</w:t>
      </w:r>
      <w:r w:rsidR="00F7619B">
        <w:rPr>
          <w:b/>
        </w:rPr>
        <w:t>9</w:t>
      </w:r>
      <w:r w:rsidRPr="005B0030">
        <w:rPr>
          <w:b/>
        </w:rPr>
        <w:t>-20</w:t>
      </w:r>
      <w:r w:rsidR="00F7619B">
        <w:rPr>
          <w:b/>
        </w:rPr>
        <w:t>20</w:t>
      </w:r>
    </w:p>
    <w:p w:rsidR="00E951C3" w:rsidRPr="005B0030" w:rsidRDefault="00BF7F68" w:rsidP="00BF7F68">
      <w:pPr>
        <w:spacing w:after="160" w:line="259" w:lineRule="auto"/>
        <w:ind w:left="0" w:right="0" w:firstLine="0"/>
        <w:jc w:val="right"/>
      </w:pPr>
      <w:r w:rsidRPr="005B0030">
        <w:t>Mii lei</w:t>
      </w:r>
    </w:p>
    <w:tbl>
      <w:tblPr>
        <w:tblStyle w:val="Tabelgril"/>
        <w:tblW w:w="0" w:type="auto"/>
        <w:tblLook w:val="04A0" w:firstRow="1" w:lastRow="0" w:firstColumn="1" w:lastColumn="0" w:noHBand="0" w:noVBand="1"/>
      </w:tblPr>
      <w:tblGrid>
        <w:gridCol w:w="1772"/>
        <w:gridCol w:w="1520"/>
        <w:gridCol w:w="1520"/>
        <w:gridCol w:w="1520"/>
        <w:gridCol w:w="1425"/>
        <w:gridCol w:w="1304"/>
      </w:tblGrid>
      <w:tr w:rsidR="00BF7F68" w:rsidRPr="005B0030" w:rsidTr="00BF7F68">
        <w:tc>
          <w:tcPr>
            <w:tcW w:w="1777" w:type="dxa"/>
          </w:tcPr>
          <w:p w:rsidR="00BF7F68" w:rsidRPr="005B0030" w:rsidRDefault="00BF7F68">
            <w:pPr>
              <w:spacing w:after="160" w:line="259" w:lineRule="auto"/>
              <w:ind w:left="0" w:right="0" w:firstLine="0"/>
              <w:jc w:val="left"/>
            </w:pPr>
          </w:p>
        </w:tc>
        <w:tc>
          <w:tcPr>
            <w:tcW w:w="1533" w:type="dxa"/>
          </w:tcPr>
          <w:p w:rsidR="00BF7F68" w:rsidRPr="005B0030" w:rsidRDefault="00BF7F68" w:rsidP="0004020E">
            <w:pPr>
              <w:spacing w:after="160" w:line="259" w:lineRule="auto"/>
              <w:ind w:left="0" w:right="0" w:firstLine="0"/>
              <w:jc w:val="left"/>
            </w:pPr>
            <w:r w:rsidRPr="005B0030">
              <w:t>Trim I - X-XII 201</w:t>
            </w:r>
            <w:r w:rsidR="0004020E">
              <w:t>9</w:t>
            </w:r>
          </w:p>
        </w:tc>
        <w:tc>
          <w:tcPr>
            <w:tcW w:w="1533" w:type="dxa"/>
          </w:tcPr>
          <w:p w:rsidR="00BF7F68" w:rsidRPr="005B0030" w:rsidRDefault="00BF7F68" w:rsidP="0004020E">
            <w:pPr>
              <w:spacing w:after="160" w:line="259" w:lineRule="auto"/>
              <w:ind w:left="0" w:right="0" w:firstLine="0"/>
              <w:jc w:val="left"/>
            </w:pPr>
            <w:r w:rsidRPr="005B0030">
              <w:t>Trim II – I-III 20</w:t>
            </w:r>
            <w:r w:rsidR="0004020E">
              <w:t>20</w:t>
            </w:r>
          </w:p>
        </w:tc>
        <w:tc>
          <w:tcPr>
            <w:tcW w:w="1533" w:type="dxa"/>
          </w:tcPr>
          <w:p w:rsidR="00BF7F68" w:rsidRPr="005B0030" w:rsidRDefault="00BF7F68" w:rsidP="0004020E">
            <w:pPr>
              <w:spacing w:after="160" w:line="259" w:lineRule="auto"/>
              <w:ind w:left="0" w:right="0" w:firstLine="0"/>
              <w:jc w:val="left"/>
            </w:pPr>
            <w:r w:rsidRPr="005B0030">
              <w:t>Trim III – IV-VI 20</w:t>
            </w:r>
            <w:r w:rsidR="0004020E">
              <w:t>20</w:t>
            </w:r>
          </w:p>
        </w:tc>
        <w:tc>
          <w:tcPr>
            <w:tcW w:w="1436" w:type="dxa"/>
          </w:tcPr>
          <w:p w:rsidR="00BF7F68" w:rsidRPr="005B0030" w:rsidRDefault="00BF7F68" w:rsidP="0004020E">
            <w:pPr>
              <w:spacing w:after="160" w:line="259" w:lineRule="auto"/>
              <w:ind w:left="0" w:right="0" w:firstLine="0"/>
              <w:jc w:val="left"/>
            </w:pPr>
            <w:r w:rsidRPr="005B0030">
              <w:t>Trim IV – VII – IX 20</w:t>
            </w:r>
            <w:r w:rsidR="0004020E">
              <w:t>20</w:t>
            </w:r>
          </w:p>
        </w:tc>
        <w:tc>
          <w:tcPr>
            <w:tcW w:w="1309" w:type="dxa"/>
          </w:tcPr>
          <w:p w:rsidR="00BF7F68" w:rsidRPr="005B0030" w:rsidRDefault="00BF7F68">
            <w:pPr>
              <w:spacing w:after="160" w:line="259" w:lineRule="auto"/>
              <w:ind w:left="0" w:right="0" w:firstLine="0"/>
              <w:jc w:val="left"/>
            </w:pPr>
            <w:r w:rsidRPr="005B0030">
              <w:t>TOTAL</w:t>
            </w:r>
          </w:p>
        </w:tc>
      </w:tr>
      <w:tr w:rsidR="00BF7F68" w:rsidRPr="005B0030" w:rsidTr="00BF7F68">
        <w:tc>
          <w:tcPr>
            <w:tcW w:w="1777" w:type="dxa"/>
          </w:tcPr>
          <w:p w:rsidR="00BF7F68" w:rsidRPr="005B0030" w:rsidRDefault="00BF7F68">
            <w:pPr>
              <w:spacing w:after="160" w:line="259" w:lineRule="auto"/>
              <w:ind w:left="0" w:right="0" w:firstLine="0"/>
              <w:jc w:val="left"/>
            </w:pPr>
            <w:r w:rsidRPr="005B0030">
              <w:t>Total buget aprobat</w:t>
            </w:r>
          </w:p>
        </w:tc>
        <w:tc>
          <w:tcPr>
            <w:tcW w:w="1533" w:type="dxa"/>
          </w:tcPr>
          <w:p w:rsidR="00BF7F68" w:rsidRPr="005B0030" w:rsidRDefault="0023241E">
            <w:pPr>
              <w:spacing w:after="160" w:line="259" w:lineRule="auto"/>
              <w:ind w:left="0" w:right="0" w:firstLine="0"/>
              <w:jc w:val="left"/>
            </w:pPr>
            <w:r>
              <w:t>2105</w:t>
            </w:r>
          </w:p>
        </w:tc>
        <w:tc>
          <w:tcPr>
            <w:tcW w:w="1533" w:type="dxa"/>
          </w:tcPr>
          <w:p w:rsidR="00BF7F68" w:rsidRPr="005B0030" w:rsidRDefault="0023241E">
            <w:pPr>
              <w:spacing w:after="160" w:line="259" w:lineRule="auto"/>
              <w:ind w:left="0" w:right="0" w:firstLine="0"/>
              <w:jc w:val="left"/>
            </w:pPr>
            <w:r>
              <w:t>2249</w:t>
            </w:r>
          </w:p>
        </w:tc>
        <w:tc>
          <w:tcPr>
            <w:tcW w:w="1533" w:type="dxa"/>
          </w:tcPr>
          <w:p w:rsidR="00BF7F68" w:rsidRPr="005B0030" w:rsidRDefault="0023241E">
            <w:pPr>
              <w:spacing w:after="160" w:line="259" w:lineRule="auto"/>
              <w:ind w:left="0" w:right="0" w:firstLine="0"/>
              <w:jc w:val="left"/>
            </w:pPr>
            <w:r>
              <w:t>2108</w:t>
            </w:r>
          </w:p>
        </w:tc>
        <w:tc>
          <w:tcPr>
            <w:tcW w:w="1436" w:type="dxa"/>
          </w:tcPr>
          <w:p w:rsidR="00BF7F68" w:rsidRPr="005B0030" w:rsidRDefault="0023241E">
            <w:pPr>
              <w:spacing w:after="160" w:line="259" w:lineRule="auto"/>
              <w:ind w:left="0" w:right="0" w:firstLine="0"/>
              <w:jc w:val="left"/>
            </w:pPr>
            <w:r>
              <w:t>1943</w:t>
            </w:r>
          </w:p>
        </w:tc>
        <w:tc>
          <w:tcPr>
            <w:tcW w:w="1309" w:type="dxa"/>
          </w:tcPr>
          <w:p w:rsidR="00BF7F68" w:rsidRPr="005B0030" w:rsidRDefault="0023241E">
            <w:pPr>
              <w:spacing w:after="160" w:line="259" w:lineRule="auto"/>
              <w:ind w:left="0" w:right="0" w:firstLine="0"/>
              <w:jc w:val="left"/>
            </w:pPr>
            <w:r>
              <w:t>8405</w:t>
            </w:r>
          </w:p>
        </w:tc>
      </w:tr>
      <w:tr w:rsidR="00BF7F68" w:rsidRPr="005B0030" w:rsidTr="00BF7F68">
        <w:tc>
          <w:tcPr>
            <w:tcW w:w="1777" w:type="dxa"/>
          </w:tcPr>
          <w:p w:rsidR="00BF7F68" w:rsidRPr="005B0030" w:rsidRDefault="00BF7F68">
            <w:pPr>
              <w:spacing w:after="160" w:line="259" w:lineRule="auto"/>
              <w:ind w:left="0" w:right="0" w:firstLine="0"/>
              <w:jc w:val="left"/>
            </w:pPr>
            <w:r w:rsidRPr="005B0030">
              <w:t>Utilizat pentru plata salariilor</w:t>
            </w:r>
          </w:p>
        </w:tc>
        <w:tc>
          <w:tcPr>
            <w:tcW w:w="1533" w:type="dxa"/>
          </w:tcPr>
          <w:p w:rsidR="00BF7F68" w:rsidRPr="005B0030" w:rsidRDefault="0023241E">
            <w:pPr>
              <w:spacing w:after="160" w:line="259" w:lineRule="auto"/>
              <w:ind w:left="0" w:right="0" w:firstLine="0"/>
              <w:jc w:val="left"/>
            </w:pPr>
            <w:r>
              <w:t>1990</w:t>
            </w:r>
          </w:p>
        </w:tc>
        <w:tc>
          <w:tcPr>
            <w:tcW w:w="1533" w:type="dxa"/>
          </w:tcPr>
          <w:p w:rsidR="00BF7F68" w:rsidRPr="005B0030" w:rsidRDefault="0023241E">
            <w:pPr>
              <w:spacing w:after="160" w:line="259" w:lineRule="auto"/>
              <w:ind w:left="0" w:right="0" w:firstLine="0"/>
              <w:jc w:val="left"/>
            </w:pPr>
            <w:r>
              <w:t>2015</w:t>
            </w:r>
          </w:p>
        </w:tc>
        <w:tc>
          <w:tcPr>
            <w:tcW w:w="1533" w:type="dxa"/>
          </w:tcPr>
          <w:p w:rsidR="00BF7F68" w:rsidRPr="005B0030" w:rsidRDefault="0023241E">
            <w:pPr>
              <w:spacing w:after="160" w:line="259" w:lineRule="auto"/>
              <w:ind w:left="0" w:right="0" w:firstLine="0"/>
              <w:jc w:val="left"/>
            </w:pPr>
            <w:r>
              <w:t>1833</w:t>
            </w:r>
          </w:p>
        </w:tc>
        <w:tc>
          <w:tcPr>
            <w:tcW w:w="1436" w:type="dxa"/>
          </w:tcPr>
          <w:p w:rsidR="00BF7F68" w:rsidRPr="005B0030" w:rsidRDefault="0023241E">
            <w:pPr>
              <w:spacing w:after="160" w:line="259" w:lineRule="auto"/>
              <w:ind w:left="0" w:right="0" w:firstLine="0"/>
              <w:jc w:val="left"/>
            </w:pPr>
            <w:r>
              <w:t>1342</w:t>
            </w:r>
          </w:p>
        </w:tc>
        <w:tc>
          <w:tcPr>
            <w:tcW w:w="1309" w:type="dxa"/>
          </w:tcPr>
          <w:p w:rsidR="00BF7F68" w:rsidRPr="005B0030" w:rsidRDefault="0023241E">
            <w:pPr>
              <w:spacing w:after="160" w:line="259" w:lineRule="auto"/>
              <w:ind w:left="0" w:right="0" w:firstLine="0"/>
              <w:jc w:val="left"/>
            </w:pPr>
            <w:r>
              <w:t>7180</w:t>
            </w:r>
          </w:p>
        </w:tc>
      </w:tr>
      <w:tr w:rsidR="00BF7F68" w:rsidRPr="005B0030" w:rsidTr="00BF7F68">
        <w:tc>
          <w:tcPr>
            <w:tcW w:w="1777" w:type="dxa"/>
          </w:tcPr>
          <w:p w:rsidR="00BF7F68" w:rsidRPr="005B0030" w:rsidRDefault="00BF7F68">
            <w:pPr>
              <w:spacing w:after="160" w:line="259" w:lineRule="auto"/>
              <w:ind w:left="0" w:right="0" w:firstLine="0"/>
              <w:jc w:val="left"/>
            </w:pPr>
            <w:r w:rsidRPr="005B0030">
              <w:t>Pentru consumabile</w:t>
            </w:r>
          </w:p>
        </w:tc>
        <w:tc>
          <w:tcPr>
            <w:tcW w:w="1533" w:type="dxa"/>
          </w:tcPr>
          <w:p w:rsidR="00BF7F68" w:rsidRPr="005B0030" w:rsidRDefault="0023241E">
            <w:pPr>
              <w:spacing w:after="160" w:line="259" w:lineRule="auto"/>
              <w:ind w:left="0" w:right="0" w:firstLine="0"/>
              <w:jc w:val="left"/>
            </w:pPr>
            <w:r>
              <w:t>17</w:t>
            </w:r>
          </w:p>
        </w:tc>
        <w:tc>
          <w:tcPr>
            <w:tcW w:w="1533" w:type="dxa"/>
          </w:tcPr>
          <w:p w:rsidR="00BF7F68" w:rsidRPr="005B0030" w:rsidRDefault="0023241E">
            <w:pPr>
              <w:spacing w:after="160" w:line="259" w:lineRule="auto"/>
              <w:ind w:left="0" w:right="0" w:firstLine="0"/>
              <w:jc w:val="left"/>
            </w:pPr>
            <w:r>
              <w:t>3</w:t>
            </w:r>
          </w:p>
        </w:tc>
        <w:tc>
          <w:tcPr>
            <w:tcW w:w="1533" w:type="dxa"/>
          </w:tcPr>
          <w:p w:rsidR="00BF7F68" w:rsidRPr="005B0030" w:rsidRDefault="0023241E">
            <w:pPr>
              <w:spacing w:after="160" w:line="259" w:lineRule="auto"/>
              <w:ind w:left="0" w:right="0" w:firstLine="0"/>
              <w:jc w:val="left"/>
            </w:pPr>
            <w:r>
              <w:t>2</w:t>
            </w:r>
          </w:p>
        </w:tc>
        <w:tc>
          <w:tcPr>
            <w:tcW w:w="1436" w:type="dxa"/>
          </w:tcPr>
          <w:p w:rsidR="00BF7F68" w:rsidRPr="005B0030" w:rsidRDefault="0023241E">
            <w:pPr>
              <w:spacing w:after="160" w:line="259" w:lineRule="auto"/>
              <w:ind w:left="0" w:right="0" w:firstLine="0"/>
              <w:jc w:val="left"/>
            </w:pPr>
            <w:r>
              <w:t>34</w:t>
            </w:r>
          </w:p>
        </w:tc>
        <w:tc>
          <w:tcPr>
            <w:tcW w:w="1309" w:type="dxa"/>
          </w:tcPr>
          <w:p w:rsidR="00BF7F68" w:rsidRPr="005B0030" w:rsidRDefault="0023241E">
            <w:pPr>
              <w:spacing w:after="160" w:line="259" w:lineRule="auto"/>
              <w:ind w:left="0" w:right="0" w:firstLine="0"/>
              <w:jc w:val="left"/>
            </w:pPr>
            <w:r>
              <w:t>56</w:t>
            </w:r>
          </w:p>
        </w:tc>
      </w:tr>
      <w:tr w:rsidR="00BF7F68" w:rsidRPr="005B0030" w:rsidTr="00BF7F68">
        <w:tc>
          <w:tcPr>
            <w:tcW w:w="1777" w:type="dxa"/>
          </w:tcPr>
          <w:p w:rsidR="00BF7F68" w:rsidRPr="005B0030" w:rsidRDefault="00BF7F68">
            <w:pPr>
              <w:spacing w:after="160" w:line="259" w:lineRule="auto"/>
              <w:ind w:left="0" w:right="0" w:firstLine="0"/>
              <w:jc w:val="left"/>
            </w:pPr>
            <w:r w:rsidRPr="005B0030">
              <w:t>Pentru intreținere și utilități</w:t>
            </w:r>
          </w:p>
        </w:tc>
        <w:tc>
          <w:tcPr>
            <w:tcW w:w="1533" w:type="dxa"/>
          </w:tcPr>
          <w:p w:rsidR="00BF7F68" w:rsidRPr="005B0030" w:rsidRDefault="0023241E">
            <w:pPr>
              <w:spacing w:after="160" w:line="259" w:lineRule="auto"/>
              <w:ind w:left="0" w:right="0" w:firstLine="0"/>
              <w:jc w:val="left"/>
            </w:pPr>
            <w:r>
              <w:t>45</w:t>
            </w:r>
          </w:p>
        </w:tc>
        <w:tc>
          <w:tcPr>
            <w:tcW w:w="1533" w:type="dxa"/>
          </w:tcPr>
          <w:p w:rsidR="00BF7F68" w:rsidRPr="005B0030" w:rsidRDefault="0023241E">
            <w:pPr>
              <w:spacing w:after="160" w:line="259" w:lineRule="auto"/>
              <w:ind w:left="0" w:right="0" w:firstLine="0"/>
              <w:jc w:val="left"/>
            </w:pPr>
            <w:r>
              <w:t>81</w:t>
            </w:r>
          </w:p>
        </w:tc>
        <w:tc>
          <w:tcPr>
            <w:tcW w:w="1533" w:type="dxa"/>
          </w:tcPr>
          <w:p w:rsidR="00BF7F68" w:rsidRPr="005B0030" w:rsidRDefault="0023241E">
            <w:pPr>
              <w:spacing w:after="160" w:line="259" w:lineRule="auto"/>
              <w:ind w:left="0" w:right="0" w:firstLine="0"/>
              <w:jc w:val="left"/>
            </w:pPr>
            <w:r>
              <w:t>52</w:t>
            </w:r>
          </w:p>
        </w:tc>
        <w:tc>
          <w:tcPr>
            <w:tcW w:w="1436" w:type="dxa"/>
          </w:tcPr>
          <w:p w:rsidR="00BF7F68" w:rsidRPr="005B0030" w:rsidRDefault="0023241E">
            <w:pPr>
              <w:spacing w:after="160" w:line="259" w:lineRule="auto"/>
              <w:ind w:left="0" w:right="0" w:firstLine="0"/>
              <w:jc w:val="left"/>
            </w:pPr>
            <w:r>
              <w:t>15</w:t>
            </w:r>
          </w:p>
        </w:tc>
        <w:tc>
          <w:tcPr>
            <w:tcW w:w="1309" w:type="dxa"/>
          </w:tcPr>
          <w:p w:rsidR="00BF7F68" w:rsidRPr="005B0030" w:rsidRDefault="0023241E">
            <w:pPr>
              <w:spacing w:after="160" w:line="259" w:lineRule="auto"/>
              <w:ind w:left="0" w:right="0" w:firstLine="0"/>
              <w:jc w:val="left"/>
            </w:pPr>
            <w:r>
              <w:t>193</w:t>
            </w:r>
          </w:p>
        </w:tc>
      </w:tr>
      <w:tr w:rsidR="00BF7F68" w:rsidRPr="005B0030" w:rsidTr="00BF7F68">
        <w:tc>
          <w:tcPr>
            <w:tcW w:w="1777" w:type="dxa"/>
          </w:tcPr>
          <w:p w:rsidR="00BF7F68" w:rsidRPr="005B0030" w:rsidRDefault="00BF7F68">
            <w:pPr>
              <w:spacing w:after="160" w:line="259" w:lineRule="auto"/>
              <w:ind w:left="0" w:right="0" w:firstLine="0"/>
              <w:jc w:val="left"/>
            </w:pPr>
            <w:r w:rsidRPr="005B0030">
              <w:t>Ajutoare sociale</w:t>
            </w:r>
          </w:p>
        </w:tc>
        <w:tc>
          <w:tcPr>
            <w:tcW w:w="1533" w:type="dxa"/>
          </w:tcPr>
          <w:p w:rsidR="00BF7F68" w:rsidRPr="005B0030" w:rsidRDefault="0023241E">
            <w:pPr>
              <w:spacing w:after="160" w:line="259" w:lineRule="auto"/>
              <w:ind w:left="0" w:right="0" w:firstLine="0"/>
              <w:jc w:val="left"/>
            </w:pPr>
            <w:r>
              <w:t>19</w:t>
            </w:r>
          </w:p>
        </w:tc>
        <w:tc>
          <w:tcPr>
            <w:tcW w:w="1533" w:type="dxa"/>
          </w:tcPr>
          <w:p w:rsidR="00BF7F68" w:rsidRPr="005B0030" w:rsidRDefault="0023241E">
            <w:pPr>
              <w:spacing w:after="160" w:line="259" w:lineRule="auto"/>
              <w:ind w:left="0" w:right="0" w:firstLine="0"/>
              <w:jc w:val="left"/>
            </w:pPr>
            <w:r>
              <w:t>5</w:t>
            </w:r>
          </w:p>
        </w:tc>
        <w:tc>
          <w:tcPr>
            <w:tcW w:w="1533" w:type="dxa"/>
          </w:tcPr>
          <w:p w:rsidR="00BF7F68" w:rsidRPr="005B0030" w:rsidRDefault="0023241E">
            <w:pPr>
              <w:spacing w:after="160" w:line="259" w:lineRule="auto"/>
              <w:ind w:left="0" w:right="0" w:firstLine="0"/>
              <w:jc w:val="left"/>
            </w:pPr>
            <w:r>
              <w:t>24</w:t>
            </w:r>
          </w:p>
        </w:tc>
        <w:tc>
          <w:tcPr>
            <w:tcW w:w="1436" w:type="dxa"/>
          </w:tcPr>
          <w:p w:rsidR="00BF7F68" w:rsidRPr="005B0030" w:rsidRDefault="0023241E">
            <w:pPr>
              <w:spacing w:after="160" w:line="259" w:lineRule="auto"/>
              <w:ind w:left="0" w:right="0" w:firstLine="0"/>
              <w:jc w:val="left"/>
            </w:pPr>
            <w:r>
              <w:t>4</w:t>
            </w:r>
          </w:p>
        </w:tc>
        <w:tc>
          <w:tcPr>
            <w:tcW w:w="1309" w:type="dxa"/>
          </w:tcPr>
          <w:p w:rsidR="00BF7F68" w:rsidRPr="005B0030" w:rsidRDefault="0023241E">
            <w:pPr>
              <w:spacing w:after="160" w:line="259" w:lineRule="auto"/>
              <w:ind w:left="0" w:right="0" w:firstLine="0"/>
              <w:jc w:val="left"/>
            </w:pPr>
            <w:r>
              <w:t>52</w:t>
            </w:r>
          </w:p>
        </w:tc>
      </w:tr>
      <w:tr w:rsidR="00BF7F68" w:rsidRPr="005B0030" w:rsidTr="00BF7F68">
        <w:tc>
          <w:tcPr>
            <w:tcW w:w="1777" w:type="dxa"/>
          </w:tcPr>
          <w:p w:rsidR="00BF7F68" w:rsidRPr="005B0030" w:rsidRDefault="00BF7F68">
            <w:pPr>
              <w:spacing w:after="160" w:line="259" w:lineRule="auto"/>
              <w:ind w:left="0" w:right="0" w:firstLine="0"/>
              <w:jc w:val="left"/>
            </w:pPr>
            <w:r w:rsidRPr="005B0030">
              <w:t>Naveta elevilor</w:t>
            </w:r>
          </w:p>
        </w:tc>
        <w:tc>
          <w:tcPr>
            <w:tcW w:w="1533" w:type="dxa"/>
          </w:tcPr>
          <w:p w:rsidR="00BF7F68" w:rsidRPr="005B0030" w:rsidRDefault="0023241E">
            <w:pPr>
              <w:spacing w:after="160" w:line="259" w:lineRule="auto"/>
              <w:ind w:left="0" w:right="0" w:firstLine="0"/>
              <w:jc w:val="left"/>
            </w:pPr>
            <w:r>
              <w:t>12</w:t>
            </w:r>
          </w:p>
        </w:tc>
        <w:tc>
          <w:tcPr>
            <w:tcW w:w="1533" w:type="dxa"/>
          </w:tcPr>
          <w:p w:rsidR="00BF7F68" w:rsidRPr="005B0030" w:rsidRDefault="0023241E">
            <w:pPr>
              <w:spacing w:after="160" w:line="259" w:lineRule="auto"/>
              <w:ind w:left="0" w:right="0" w:firstLine="0"/>
              <w:jc w:val="left"/>
            </w:pPr>
            <w:r>
              <w:t>12</w:t>
            </w:r>
          </w:p>
        </w:tc>
        <w:tc>
          <w:tcPr>
            <w:tcW w:w="1533" w:type="dxa"/>
          </w:tcPr>
          <w:p w:rsidR="00BF7F68" w:rsidRPr="005B0030" w:rsidRDefault="0023241E">
            <w:pPr>
              <w:spacing w:after="160" w:line="259" w:lineRule="auto"/>
              <w:ind w:left="0" w:right="0" w:firstLine="0"/>
              <w:jc w:val="left"/>
            </w:pPr>
            <w:r>
              <w:t>6</w:t>
            </w:r>
          </w:p>
        </w:tc>
        <w:tc>
          <w:tcPr>
            <w:tcW w:w="1436" w:type="dxa"/>
          </w:tcPr>
          <w:p w:rsidR="00BF7F68" w:rsidRPr="005B0030" w:rsidRDefault="0023241E">
            <w:pPr>
              <w:spacing w:after="160" w:line="259" w:lineRule="auto"/>
              <w:ind w:left="0" w:right="0" w:firstLine="0"/>
              <w:jc w:val="left"/>
            </w:pPr>
            <w:r>
              <w:t>0</w:t>
            </w:r>
          </w:p>
        </w:tc>
        <w:tc>
          <w:tcPr>
            <w:tcW w:w="1309" w:type="dxa"/>
          </w:tcPr>
          <w:p w:rsidR="00BF7F68" w:rsidRPr="005B0030" w:rsidRDefault="0023241E">
            <w:pPr>
              <w:spacing w:after="160" w:line="259" w:lineRule="auto"/>
              <w:ind w:left="0" w:right="0" w:firstLine="0"/>
              <w:jc w:val="left"/>
            </w:pPr>
            <w:r>
              <w:t>30</w:t>
            </w:r>
          </w:p>
        </w:tc>
      </w:tr>
      <w:tr w:rsidR="00BF7F68" w:rsidRPr="005B0030" w:rsidTr="00BF7F68">
        <w:tc>
          <w:tcPr>
            <w:tcW w:w="1777" w:type="dxa"/>
          </w:tcPr>
          <w:p w:rsidR="00BF7F68" w:rsidRPr="005B0030" w:rsidRDefault="00BF7F68">
            <w:pPr>
              <w:spacing w:after="160" w:line="259" w:lineRule="auto"/>
              <w:ind w:left="0" w:right="0" w:firstLine="0"/>
              <w:jc w:val="left"/>
            </w:pPr>
            <w:r w:rsidRPr="005B0030">
              <w:t>Naveta cadrelor didactice</w:t>
            </w:r>
          </w:p>
        </w:tc>
        <w:tc>
          <w:tcPr>
            <w:tcW w:w="1533" w:type="dxa"/>
          </w:tcPr>
          <w:p w:rsidR="00BF7F68" w:rsidRPr="005B0030" w:rsidRDefault="0023241E">
            <w:pPr>
              <w:spacing w:after="160" w:line="259" w:lineRule="auto"/>
              <w:ind w:left="0" w:right="0" w:firstLine="0"/>
              <w:jc w:val="left"/>
            </w:pPr>
            <w:r>
              <w:t>4</w:t>
            </w:r>
          </w:p>
        </w:tc>
        <w:tc>
          <w:tcPr>
            <w:tcW w:w="1533" w:type="dxa"/>
          </w:tcPr>
          <w:p w:rsidR="00BF7F68" w:rsidRPr="005B0030" w:rsidRDefault="0023241E">
            <w:pPr>
              <w:spacing w:after="160" w:line="259" w:lineRule="auto"/>
              <w:ind w:left="0" w:right="0" w:firstLine="0"/>
              <w:jc w:val="left"/>
            </w:pPr>
            <w:r>
              <w:t>0</w:t>
            </w:r>
          </w:p>
        </w:tc>
        <w:tc>
          <w:tcPr>
            <w:tcW w:w="1533" w:type="dxa"/>
          </w:tcPr>
          <w:p w:rsidR="00BF7F68" w:rsidRPr="005B0030" w:rsidRDefault="0023241E">
            <w:pPr>
              <w:spacing w:after="160" w:line="259" w:lineRule="auto"/>
              <w:ind w:left="0" w:right="0" w:firstLine="0"/>
              <w:jc w:val="left"/>
            </w:pPr>
            <w:r>
              <w:t>0</w:t>
            </w:r>
          </w:p>
        </w:tc>
        <w:tc>
          <w:tcPr>
            <w:tcW w:w="1436" w:type="dxa"/>
          </w:tcPr>
          <w:p w:rsidR="00BF7F68" w:rsidRPr="005B0030" w:rsidRDefault="0023241E">
            <w:pPr>
              <w:spacing w:after="160" w:line="259" w:lineRule="auto"/>
              <w:ind w:left="0" w:right="0" w:firstLine="0"/>
              <w:jc w:val="left"/>
            </w:pPr>
            <w:r>
              <w:t>0</w:t>
            </w:r>
          </w:p>
        </w:tc>
        <w:tc>
          <w:tcPr>
            <w:tcW w:w="1309" w:type="dxa"/>
          </w:tcPr>
          <w:p w:rsidR="00BF7F68" w:rsidRPr="005B0030" w:rsidRDefault="0023241E">
            <w:pPr>
              <w:spacing w:after="160" w:line="259" w:lineRule="auto"/>
              <w:ind w:left="0" w:right="0" w:firstLine="0"/>
              <w:jc w:val="left"/>
            </w:pPr>
            <w:r>
              <w:t>4</w:t>
            </w:r>
          </w:p>
        </w:tc>
      </w:tr>
    </w:tbl>
    <w:p w:rsidR="00C55AF3" w:rsidRPr="005B0030" w:rsidRDefault="00C55AF3">
      <w:pPr>
        <w:spacing w:after="160" w:line="259" w:lineRule="auto"/>
        <w:ind w:left="0" w:right="0" w:firstLine="0"/>
        <w:jc w:val="left"/>
      </w:pPr>
      <w:r w:rsidRPr="005B0030">
        <w:br w:type="page"/>
      </w:r>
      <w:bookmarkStart w:id="0" w:name="_GoBack"/>
      <w:bookmarkEnd w:id="0"/>
    </w:p>
    <w:p w:rsidR="0045169E" w:rsidRPr="005B0030" w:rsidRDefault="0045169E">
      <w:pPr>
        <w:spacing w:after="115" w:line="259" w:lineRule="auto"/>
        <w:ind w:left="360" w:right="0" w:firstLine="0"/>
        <w:jc w:val="left"/>
      </w:pPr>
    </w:p>
    <w:p w:rsidR="0045169E" w:rsidRPr="005B0030" w:rsidRDefault="00884135">
      <w:pPr>
        <w:spacing w:after="0" w:line="259" w:lineRule="auto"/>
        <w:ind w:left="360" w:right="0" w:firstLine="0"/>
        <w:jc w:val="left"/>
      </w:pPr>
      <w:r w:rsidRPr="005B0030">
        <w:t xml:space="preserve"> </w:t>
      </w:r>
    </w:p>
    <w:p w:rsidR="0045169E" w:rsidRPr="005B0030" w:rsidRDefault="00884135">
      <w:pPr>
        <w:pStyle w:val="Titlu2"/>
        <w:ind w:left="1090"/>
      </w:pPr>
      <w:r w:rsidRPr="005B0030">
        <w:t>e)</w:t>
      </w:r>
      <w:r w:rsidRPr="005B0030">
        <w:rPr>
          <w:rFonts w:ascii="Arial" w:eastAsia="Arial" w:hAnsi="Arial" w:cs="Arial"/>
        </w:rPr>
        <w:t xml:space="preserve"> </w:t>
      </w:r>
      <w:r w:rsidRPr="005B0030">
        <w:t xml:space="preserve">Analiza SWOT </w:t>
      </w:r>
    </w:p>
    <w:tbl>
      <w:tblPr>
        <w:tblStyle w:val="TableGrid"/>
        <w:tblW w:w="9287" w:type="dxa"/>
        <w:tblInd w:w="-108" w:type="dxa"/>
        <w:tblCellMar>
          <w:top w:w="9" w:type="dxa"/>
          <w:left w:w="108" w:type="dxa"/>
          <w:right w:w="50" w:type="dxa"/>
        </w:tblCellMar>
        <w:tblLook w:val="04A0" w:firstRow="1" w:lastRow="0" w:firstColumn="1" w:lastColumn="0" w:noHBand="0" w:noVBand="1"/>
      </w:tblPr>
      <w:tblGrid>
        <w:gridCol w:w="4657"/>
        <w:gridCol w:w="4630"/>
      </w:tblGrid>
      <w:tr w:rsidR="0045169E" w:rsidRPr="005B0030">
        <w:trPr>
          <w:trHeight w:val="425"/>
        </w:trPr>
        <w:tc>
          <w:tcPr>
            <w:tcW w:w="4657"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Puncte TARI </w:t>
            </w:r>
          </w:p>
        </w:tc>
        <w:tc>
          <w:tcPr>
            <w:tcW w:w="463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Puncte SLABE </w:t>
            </w:r>
          </w:p>
        </w:tc>
      </w:tr>
      <w:tr w:rsidR="0045169E" w:rsidRPr="005B0030" w:rsidTr="00B1544A">
        <w:trPr>
          <w:trHeight w:val="965"/>
        </w:trPr>
        <w:tc>
          <w:tcPr>
            <w:tcW w:w="4657"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line="253" w:lineRule="auto"/>
              <w:ind w:left="0" w:right="0" w:firstLine="0"/>
              <w:jc w:val="left"/>
            </w:pPr>
            <w:r w:rsidRPr="005B0030">
              <w:t xml:space="preserve">1. Instituţia Liceul de Arte „Aurel Popp” Satu Mare are capacitatea morală şi funcţională de a implementa hotărârile, deciziile şi măsurile conforme cu strategia </w:t>
            </w:r>
            <w:r w:rsidR="005B7905" w:rsidRPr="005B0030">
              <w:t>MEN</w:t>
            </w:r>
            <w:r w:rsidRPr="005B0030">
              <w:t xml:space="preserve">, printr-o corectă şi oportună coroborare cu interesele şi nevoile locale; </w:t>
            </w:r>
          </w:p>
          <w:p w:rsidR="005B7905" w:rsidRPr="005B0030" w:rsidRDefault="00884135">
            <w:pPr>
              <w:spacing w:after="23" w:line="258" w:lineRule="auto"/>
              <w:ind w:left="0" w:right="168" w:firstLine="0"/>
              <w:jc w:val="left"/>
            </w:pPr>
            <w:r w:rsidRPr="005B0030">
              <w:t xml:space="preserve">2.Existenţa unei şcoli cu un colectiv de cadre didactice, bine pregătit şi </w:t>
            </w:r>
            <w:r w:rsidR="005B7905" w:rsidRPr="005B0030">
              <w:t>calificat</w:t>
            </w:r>
            <w:r w:rsidRPr="005B0030">
              <w:t xml:space="preserve">; </w:t>
            </w:r>
          </w:p>
          <w:p w:rsidR="0045169E" w:rsidRPr="005B0030" w:rsidRDefault="00884135">
            <w:pPr>
              <w:spacing w:after="23" w:line="258" w:lineRule="auto"/>
              <w:ind w:left="0" w:right="168" w:firstLine="0"/>
              <w:jc w:val="left"/>
            </w:pPr>
            <w:r w:rsidRPr="005B0030">
              <w:t xml:space="preserve">3. Buna circulaţie a informaţiei prin dotarea serviciilor administrative cu echipamente şi tehnică specifică; </w:t>
            </w:r>
          </w:p>
          <w:p w:rsidR="0045169E" w:rsidRPr="005B0030" w:rsidRDefault="00884135">
            <w:pPr>
              <w:spacing w:after="16" w:line="256" w:lineRule="auto"/>
              <w:ind w:left="0" w:right="0" w:firstLine="0"/>
              <w:jc w:val="left"/>
            </w:pPr>
            <w:r w:rsidRPr="005B0030">
              <w:t xml:space="preserve">4.Există agenți economici şi organizaţii guvernamentale şi nonguvernamentale care contribuie la îmbunătăţirea pachetului de resurse materiale şi  servicii menite să servească calităţii educaţiei; </w:t>
            </w:r>
          </w:p>
          <w:p w:rsidR="0045169E" w:rsidRPr="005B0030" w:rsidRDefault="00884135">
            <w:pPr>
              <w:spacing w:after="0" w:line="238" w:lineRule="auto"/>
              <w:ind w:left="0" w:right="0" w:firstLine="0"/>
              <w:jc w:val="left"/>
            </w:pPr>
            <w:r w:rsidRPr="005B0030">
              <w:t xml:space="preserve">5.Şcoala are o bună colaborare cu autorităţile locale; </w:t>
            </w:r>
          </w:p>
          <w:p w:rsidR="0045169E" w:rsidRPr="005B0030" w:rsidRDefault="00884135">
            <w:pPr>
              <w:spacing w:after="0"/>
              <w:ind w:left="0" w:right="0" w:firstLine="0"/>
              <w:jc w:val="left"/>
            </w:pPr>
            <w:r w:rsidRPr="005B0030">
              <w:t xml:space="preserve">6.Există preocupări pentru siguranţa elevilor în şcoală; </w:t>
            </w:r>
          </w:p>
          <w:p w:rsidR="0045169E" w:rsidRPr="005B0030" w:rsidRDefault="00884135">
            <w:pPr>
              <w:spacing w:after="0" w:line="238" w:lineRule="auto"/>
              <w:ind w:left="0" w:right="0" w:firstLine="0"/>
              <w:jc w:val="left"/>
            </w:pPr>
            <w:r w:rsidRPr="005B0030">
              <w:t xml:space="preserve">7.Comisiile pe diferite domenii îşi desfăşoară activitatea cu responsabilitate, având rol reglator; </w:t>
            </w:r>
          </w:p>
          <w:p w:rsidR="0045169E" w:rsidRPr="005B0030" w:rsidRDefault="00884135">
            <w:pPr>
              <w:spacing w:after="0" w:line="252" w:lineRule="auto"/>
              <w:ind w:left="0" w:right="0" w:firstLine="0"/>
              <w:jc w:val="left"/>
            </w:pPr>
            <w:r w:rsidRPr="005B0030">
              <w:t xml:space="preserve">8.În plan acţional, profesorii îşi organizează şi conduc procesul de predare-învăţare cu rigoare metodică în cadrul unui </w:t>
            </w:r>
            <w:proofErr w:type="gramStart"/>
            <w:r w:rsidRPr="005B0030">
              <w:t>demers</w:t>
            </w:r>
            <w:proofErr w:type="gramEnd"/>
            <w:r w:rsidRPr="005B0030">
              <w:t xml:space="preserve"> didactic dens cu metode didactice </w:t>
            </w:r>
            <w:r w:rsidR="005B7905" w:rsidRPr="005B0030">
              <w:t>active-</w:t>
            </w:r>
            <w:r w:rsidRPr="005B0030">
              <w:t xml:space="preserve">participative, respectând curriculum naţional; 9. Atmosfera de învăţare este stimulativă, propice dezvoltării personalităţilor </w:t>
            </w:r>
          </w:p>
          <w:p w:rsidR="0045169E" w:rsidRPr="005B0030" w:rsidRDefault="00884135">
            <w:pPr>
              <w:spacing w:after="0" w:line="259" w:lineRule="auto"/>
              <w:ind w:left="0" w:right="0" w:firstLine="0"/>
              <w:jc w:val="left"/>
            </w:pPr>
            <w:r w:rsidRPr="005B0030">
              <w:t xml:space="preserve">individuale, în contextul cerinţelor naţionale, judeţene privind educaţia şi formarea profesională; </w:t>
            </w:r>
          </w:p>
          <w:p w:rsidR="0045169E" w:rsidRPr="005B0030" w:rsidRDefault="00884135">
            <w:pPr>
              <w:spacing w:after="0" w:line="260" w:lineRule="auto"/>
              <w:ind w:left="0" w:right="30" w:firstLine="0"/>
              <w:jc w:val="left"/>
            </w:pPr>
            <w:r w:rsidRPr="005B0030">
              <w:t xml:space="preserve">10.Cadrele didactice sunt preocupate de adaptarea demersului didactic la condiţiile de mediu,  valorificând oportunităţile de învăţare experenţială prin activităţi de tip Outdoor; 11.Există interes în rândul profesorilor pentru calitatea demersului didactic, pentru utilizarea în cadrul lecţiilor a metodelor didactice moderne şi pentru încurajarea elevilor capabili de performanţă; </w:t>
            </w:r>
          </w:p>
          <w:p w:rsidR="0045169E" w:rsidRPr="005B0030" w:rsidRDefault="00884135">
            <w:pPr>
              <w:spacing w:after="0" w:line="252" w:lineRule="auto"/>
              <w:ind w:left="0" w:right="31" w:firstLine="0"/>
              <w:jc w:val="left"/>
            </w:pPr>
            <w:r w:rsidRPr="005B0030">
              <w:lastRenderedPageBreak/>
              <w:t xml:space="preserve">12.Se remarcă preocuparea profesorilor pentru creşterea calităţii actului didactic prin identificarea şi remedierea dificultăţilor întâmpinate de către elevi;  </w:t>
            </w:r>
          </w:p>
          <w:p w:rsidR="0045169E" w:rsidRPr="005B0030" w:rsidRDefault="00884135">
            <w:pPr>
              <w:spacing w:after="0" w:line="259" w:lineRule="auto"/>
              <w:ind w:left="0" w:right="0" w:firstLine="0"/>
              <w:jc w:val="left"/>
            </w:pPr>
            <w:r w:rsidRPr="005B0030">
              <w:t xml:space="preserve">13. Există preocupare pentru implicarea şi </w:t>
            </w:r>
          </w:p>
        </w:tc>
        <w:tc>
          <w:tcPr>
            <w:tcW w:w="463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1" w:lineRule="auto"/>
              <w:ind w:left="0" w:right="0" w:firstLine="0"/>
              <w:jc w:val="left"/>
            </w:pPr>
            <w:r w:rsidRPr="005B0030">
              <w:lastRenderedPageBreak/>
              <w:t xml:space="preserve">1. Se manifestă management  direcţionat unilateral dinspre instituţiile centralizate spre unităţile şcolare şi nereceptiv la aspiraţiile elevilor, părinţilor, cadrelor didactice, la disponibilităţile şi interesele comunităţilor locale, agenţilor economici şi ale factorilor cu roluri şi atribuţii educaţionale; </w:t>
            </w:r>
          </w:p>
          <w:p w:rsidR="0045169E" w:rsidRPr="005B0030" w:rsidRDefault="00884135">
            <w:pPr>
              <w:spacing w:after="38" w:line="245" w:lineRule="auto"/>
              <w:ind w:left="0" w:right="17" w:firstLine="0"/>
              <w:jc w:val="left"/>
            </w:pPr>
            <w:r w:rsidRPr="005B0030">
              <w:t xml:space="preserve">2.Analiza PEST precedentă (contextul politic, economic, social şi tehnologic) nu a identificat corespunzător resursele şi oportunităţile comunităţilor, aspect reflectat în pierderile cantitative şi mai ales calitative înregistrate la ieşirile din sistem;  </w:t>
            </w:r>
          </w:p>
          <w:p w:rsidR="0045169E" w:rsidRPr="005B0030" w:rsidRDefault="00884135">
            <w:pPr>
              <w:spacing w:line="273" w:lineRule="auto"/>
              <w:ind w:left="0" w:right="0" w:firstLine="0"/>
              <w:jc w:val="left"/>
            </w:pPr>
            <w:r w:rsidRPr="005B0030">
              <w:t xml:space="preserve">3.Nu există suficientă preocupare pentru îndrumarea debutanţilor la nivelul şcolii; </w:t>
            </w:r>
          </w:p>
          <w:p w:rsidR="0045169E" w:rsidRPr="005B0030" w:rsidRDefault="00884135">
            <w:pPr>
              <w:spacing w:after="8" w:line="270" w:lineRule="auto"/>
              <w:ind w:left="0" w:right="0" w:firstLine="0"/>
              <w:jc w:val="left"/>
            </w:pPr>
            <w:r w:rsidRPr="005B0030">
              <w:t xml:space="preserve">4.Se constată o slaba utilizare a materialului didactic disponibil şi a integrării experimentelor de laborator în lecţie; </w:t>
            </w:r>
          </w:p>
          <w:p w:rsidR="0045169E" w:rsidRPr="005B0030" w:rsidRDefault="00884135">
            <w:pPr>
              <w:spacing w:after="0" w:line="255" w:lineRule="auto"/>
              <w:ind w:left="0" w:right="0" w:firstLine="0"/>
              <w:jc w:val="left"/>
            </w:pPr>
            <w:r w:rsidRPr="005B0030">
              <w:t xml:space="preserve">5.Autoevaluarea, ca metodă de evaluare a cunoştinţelor elevilor este neglijată la unele materii;   </w:t>
            </w:r>
          </w:p>
          <w:p w:rsidR="0045169E" w:rsidRPr="005B0030" w:rsidRDefault="00884135">
            <w:pPr>
              <w:spacing w:after="0" w:line="241" w:lineRule="auto"/>
              <w:ind w:left="0" w:right="0" w:firstLine="0"/>
              <w:jc w:val="left"/>
            </w:pPr>
            <w:r w:rsidRPr="005B0030">
              <w:t xml:space="preserve">6.Insuficienta folosire a  tehnicilor de diferenţiere şi individualizare a procesului de predare-învăţare-evaluare, din perspectiva nevoilor elevilor; </w:t>
            </w:r>
          </w:p>
          <w:p w:rsidR="0045169E" w:rsidRPr="005B0030" w:rsidRDefault="00884135">
            <w:pPr>
              <w:spacing w:after="0" w:line="251" w:lineRule="auto"/>
              <w:ind w:left="0" w:right="0" w:firstLine="0"/>
              <w:jc w:val="left"/>
            </w:pPr>
            <w:r w:rsidRPr="005B0030">
              <w:t xml:space="preserve">7.Insuficienta preocupare a personalului didactic, didactic auxiliar pentru dezvoltarea competenţelor de comunicare orală în diverse situaţii (discursul argumentativ, persuasiv, polemic etc.) sau a competenţelor de lectură critică / hermeneutică a unei opere literare; 8.Superficialitatea cu care se tratează evaluarea (în ceea ce priveşte formularea descriptorilor de performanţă, înregistrarea rezultatelor obţinute de elevi la evaluările iniţiale şi sumative); </w:t>
            </w:r>
          </w:p>
          <w:p w:rsidR="0045169E" w:rsidRPr="005B0030" w:rsidRDefault="00884135">
            <w:pPr>
              <w:spacing w:after="0" w:line="258" w:lineRule="auto"/>
              <w:ind w:left="0" w:right="0" w:firstLine="0"/>
              <w:jc w:val="left"/>
            </w:pPr>
            <w:r w:rsidRPr="005B0030">
              <w:t xml:space="preserve">9. Lipsa de iniţiativă şi creativitate a cadrelor didactice pentru propunerea şi implementarea de CDŞ-uri din care să trasnpună obiceiuri, tradiţii locale, propuneri venite de la elevi şi opţiuni ale părinţilor; </w:t>
            </w:r>
          </w:p>
          <w:p w:rsidR="0045169E" w:rsidRPr="005B0030" w:rsidRDefault="00884135">
            <w:pPr>
              <w:spacing w:after="32" w:line="249" w:lineRule="auto"/>
              <w:ind w:left="0" w:right="0" w:firstLine="0"/>
              <w:jc w:val="left"/>
            </w:pPr>
            <w:r w:rsidRPr="005B0030">
              <w:lastRenderedPageBreak/>
              <w:t xml:space="preserve">10.Insuficienta utilizare a resurselor TIC în activităţile de învăţare, management şi adminsitrare a patrimoniului; </w:t>
            </w:r>
          </w:p>
          <w:p w:rsidR="0045169E" w:rsidRPr="005B0030" w:rsidRDefault="00884135">
            <w:pPr>
              <w:spacing w:after="0" w:line="259" w:lineRule="auto"/>
              <w:ind w:left="0" w:right="0" w:firstLine="0"/>
              <w:jc w:val="left"/>
            </w:pPr>
            <w:r w:rsidRPr="005B0030">
              <w:t xml:space="preserve">11.Insuficienta îndrumare şi consiliere a elevilor ai căror părinţi sunt plecaţi în străinătate; </w:t>
            </w:r>
          </w:p>
        </w:tc>
      </w:tr>
    </w:tbl>
    <w:p w:rsidR="0045169E" w:rsidRPr="005B0030" w:rsidRDefault="0045169E">
      <w:pPr>
        <w:spacing w:after="0" w:line="259" w:lineRule="auto"/>
        <w:ind w:left="-1419" w:right="10550" w:firstLine="0"/>
        <w:jc w:val="left"/>
      </w:pPr>
    </w:p>
    <w:tbl>
      <w:tblPr>
        <w:tblStyle w:val="TableGrid"/>
        <w:tblW w:w="9287" w:type="dxa"/>
        <w:tblInd w:w="-108" w:type="dxa"/>
        <w:tblCellMar>
          <w:top w:w="7" w:type="dxa"/>
          <w:left w:w="108" w:type="dxa"/>
          <w:right w:w="48" w:type="dxa"/>
        </w:tblCellMar>
        <w:tblLook w:val="04A0" w:firstRow="1" w:lastRow="0" w:firstColumn="1" w:lastColumn="0" w:noHBand="0" w:noVBand="1"/>
      </w:tblPr>
      <w:tblGrid>
        <w:gridCol w:w="4656"/>
        <w:gridCol w:w="4631"/>
      </w:tblGrid>
      <w:tr w:rsidR="0045169E" w:rsidRPr="005B0030" w:rsidTr="00C55AF3">
        <w:trPr>
          <w:trHeight w:val="1959"/>
        </w:trPr>
        <w:tc>
          <w:tcPr>
            <w:tcW w:w="4657"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8" w:lineRule="auto"/>
              <w:ind w:left="0" w:right="0" w:firstLine="0"/>
              <w:jc w:val="left"/>
            </w:pPr>
            <w:r w:rsidRPr="005B0030">
              <w:t xml:space="preserve">responsabilizarea părinţilor prin organizarea unor activităţi comune cu părinţii: serbări, excursii, concursuri, recitaluri, audiții, producții, expoziții; </w:t>
            </w:r>
          </w:p>
          <w:p w:rsidR="0045169E" w:rsidRPr="005B0030" w:rsidRDefault="00884135">
            <w:pPr>
              <w:numPr>
                <w:ilvl w:val="0"/>
                <w:numId w:val="9"/>
              </w:numPr>
              <w:spacing w:after="0" w:line="252" w:lineRule="auto"/>
              <w:ind w:right="0" w:firstLine="0"/>
              <w:jc w:val="left"/>
            </w:pPr>
            <w:r w:rsidRPr="005B0030">
              <w:t xml:space="preserve">Se respectă dreptul la cultivarea limbii materne, a tradiţiilor şi valorilor culturalistorice locale, regionale; </w:t>
            </w:r>
          </w:p>
          <w:p w:rsidR="0045169E" w:rsidRPr="005B0030" w:rsidRDefault="00884135">
            <w:pPr>
              <w:numPr>
                <w:ilvl w:val="0"/>
                <w:numId w:val="9"/>
              </w:numPr>
              <w:spacing w:after="0" w:line="255" w:lineRule="auto"/>
              <w:ind w:right="0" w:firstLine="0"/>
              <w:jc w:val="left"/>
            </w:pPr>
            <w:r w:rsidRPr="005B0030">
              <w:t xml:space="preserve">Personalul didiactic şi cel de management din şcoală răspund cu promptitudine la şedinţele, grupurile de lucru iniţiate de ISJ; </w:t>
            </w:r>
          </w:p>
          <w:p w:rsidR="0045169E" w:rsidRPr="005B0030" w:rsidRDefault="00884135">
            <w:pPr>
              <w:numPr>
                <w:ilvl w:val="0"/>
                <w:numId w:val="9"/>
              </w:numPr>
              <w:spacing w:after="0" w:line="278" w:lineRule="auto"/>
              <w:ind w:right="0" w:firstLine="0"/>
              <w:jc w:val="left"/>
            </w:pPr>
            <w:r w:rsidRPr="005B0030">
              <w:t xml:space="preserve">Elevii manifestă interes pentru contextul transdisciplinar al învăţării; </w:t>
            </w:r>
          </w:p>
          <w:p w:rsidR="0045169E" w:rsidRPr="005B0030" w:rsidRDefault="00884135">
            <w:pPr>
              <w:spacing w:after="0" w:line="252" w:lineRule="auto"/>
              <w:ind w:left="0" w:right="0" w:firstLine="0"/>
              <w:jc w:val="left"/>
            </w:pPr>
            <w:r w:rsidRPr="005B0030">
              <w:t xml:space="preserve">17.Şcoala caută metode noi şi activităţi concrete, pentru îmbunătăţirea orientării şcolară şi profesională a elevilor, pentru informarea promptă şi corectă a acestora; </w:t>
            </w:r>
          </w:p>
          <w:p w:rsidR="0045169E" w:rsidRPr="005B0030" w:rsidRDefault="00884135">
            <w:pPr>
              <w:spacing w:after="37" w:line="242" w:lineRule="auto"/>
              <w:ind w:left="0" w:right="0" w:firstLine="0"/>
              <w:jc w:val="left"/>
            </w:pPr>
            <w:r w:rsidRPr="005B0030">
              <w:t xml:space="preserve">18. Există preocupare din partea managementului, al cadrelor didactice și al elevilor pentru integrarea cunoștințelor dobândite în școală în contexte practice prin colaborarea cu instituții și factori interesați de pe piața muncii prin proiecte de parteneriat strategic. </w:t>
            </w:r>
          </w:p>
          <w:p w:rsidR="0045169E" w:rsidRPr="005B0030" w:rsidRDefault="00884135">
            <w:pPr>
              <w:spacing w:after="18" w:line="259" w:lineRule="auto"/>
              <w:ind w:left="0" w:right="0" w:firstLine="0"/>
              <w:jc w:val="left"/>
            </w:pPr>
            <w:r w:rsidRPr="005B0030">
              <w:t>19.Cadrele didactice realizează consultaţii săptămânale cu elevii claselor a VIII-a și a XII-a în vederea pregătirii pentru examenel</w:t>
            </w:r>
            <w:r w:rsidR="00B1544A" w:rsidRPr="005B0030">
              <w:t>e</w:t>
            </w:r>
            <w:r w:rsidRPr="005B0030">
              <w:t xml:space="preserve"> de final; </w:t>
            </w:r>
          </w:p>
          <w:p w:rsidR="0045169E" w:rsidRPr="005B0030" w:rsidRDefault="00884135">
            <w:pPr>
              <w:spacing w:after="31" w:line="251" w:lineRule="auto"/>
              <w:ind w:left="0" w:right="0" w:firstLine="0"/>
              <w:jc w:val="left"/>
            </w:pPr>
            <w:r w:rsidRPr="005B0030">
              <w:t xml:space="preserve">20.Consultaţii şi meditaţii organizate de cadrele didactice din şcoală, atât la ciclul primar, cât şi la cel gimnazial, care vizează: pregătirea de performanţă a elevilor </w:t>
            </w:r>
          </w:p>
          <w:p w:rsidR="0045169E" w:rsidRPr="005B0030" w:rsidRDefault="00884135">
            <w:pPr>
              <w:spacing w:after="0" w:line="259" w:lineRule="auto"/>
              <w:ind w:left="0" w:right="0" w:firstLine="0"/>
              <w:jc w:val="left"/>
            </w:pPr>
            <w:r w:rsidRPr="005B0030">
              <w:t xml:space="preserve">participanţi la olimpiade şi concursuri şcolare </w:t>
            </w:r>
          </w:p>
          <w:p w:rsidR="0045169E" w:rsidRPr="005B0030" w:rsidRDefault="00884135">
            <w:pPr>
              <w:spacing w:after="0" w:line="240" w:lineRule="auto"/>
              <w:ind w:left="0" w:right="0" w:firstLine="0"/>
              <w:jc w:val="left"/>
            </w:pPr>
            <w:r w:rsidRPr="005B0030">
              <w:t>(</w:t>
            </w:r>
            <w:proofErr w:type="gramStart"/>
            <w:r w:rsidRPr="005B0030">
              <w:t>cultura</w:t>
            </w:r>
            <w:proofErr w:type="gramEnd"/>
            <w:r w:rsidRPr="005B0030">
              <w:t xml:space="preserve"> generala, muzica, plastica);  pregătirea diferențiată pentru elevii cu probleme în pregătirea școlară (cultura generala, învăţători, muzică). </w:t>
            </w:r>
          </w:p>
          <w:p w:rsidR="0045169E" w:rsidRPr="005B0030" w:rsidRDefault="00884135">
            <w:pPr>
              <w:spacing w:after="17" w:line="244" w:lineRule="auto"/>
              <w:ind w:left="0" w:right="0" w:firstLine="0"/>
              <w:jc w:val="left"/>
            </w:pPr>
            <w:r w:rsidRPr="005B0030">
              <w:t xml:space="preserve">21.Existenţa cabinetului medical în incinta şcolii; </w:t>
            </w:r>
          </w:p>
          <w:p w:rsidR="0045169E" w:rsidRPr="005B0030" w:rsidRDefault="00884135">
            <w:pPr>
              <w:spacing w:after="41" w:line="238" w:lineRule="auto"/>
              <w:ind w:left="0" w:right="23" w:firstLine="0"/>
              <w:jc w:val="left"/>
            </w:pPr>
            <w:r w:rsidRPr="005B0030">
              <w:lastRenderedPageBreak/>
              <w:t xml:space="preserve">22.existența cabinetului consilierului educativ; </w:t>
            </w:r>
          </w:p>
          <w:p w:rsidR="0045169E" w:rsidRPr="005B0030" w:rsidRDefault="00884135">
            <w:pPr>
              <w:spacing w:after="0" w:line="279" w:lineRule="auto"/>
              <w:ind w:left="0" w:right="0" w:firstLine="0"/>
              <w:jc w:val="left"/>
            </w:pPr>
            <w:r w:rsidRPr="005B0030">
              <w:t xml:space="preserve">23.Săli de clasă modernizate prin achiziţionarea de mobilier ergonomic; </w:t>
            </w:r>
          </w:p>
          <w:p w:rsidR="0045169E" w:rsidRPr="005B0030" w:rsidRDefault="00884135">
            <w:pPr>
              <w:spacing w:after="0" w:line="254" w:lineRule="auto"/>
              <w:ind w:left="0" w:right="0" w:firstLine="0"/>
              <w:jc w:val="left"/>
            </w:pPr>
            <w:r w:rsidRPr="005B0030">
              <w:t>24</w:t>
            </w:r>
            <w:proofErr w:type="gramStart"/>
            <w:r w:rsidRPr="005B0030">
              <w:t>.Cabinete</w:t>
            </w:r>
            <w:proofErr w:type="gramEnd"/>
            <w:r w:rsidRPr="005B0030">
              <w:t xml:space="preserve"> şi laboratoare specializate pe diverse discipline (dotare cu material de lucru</w:t>
            </w:r>
            <w:r w:rsidRPr="005B0030">
              <w:rPr>
                <w:i/>
              </w:rPr>
              <w:t xml:space="preserve"> </w:t>
            </w:r>
            <w:r w:rsidRPr="005B0030">
              <w:t xml:space="preserve">modern la cabinetele de fizica, chimie, biologie şi la sala de educatie fizica, romană, maghiară, limbi străine, geografie, matematică;) </w:t>
            </w:r>
          </w:p>
          <w:p w:rsidR="0045169E" w:rsidRPr="005B0030" w:rsidRDefault="00884135">
            <w:pPr>
              <w:spacing w:after="0" w:line="259" w:lineRule="auto"/>
              <w:ind w:left="0" w:right="0" w:firstLine="0"/>
              <w:jc w:val="left"/>
              <w:rPr>
                <w:i/>
              </w:rPr>
            </w:pPr>
            <w:r w:rsidRPr="005B0030">
              <w:t>25.Biblioteca  cu aproximativ peste 10.000 de volume;</w:t>
            </w:r>
            <w:r w:rsidRPr="005B0030">
              <w:rPr>
                <w:i/>
              </w:rPr>
              <w:t xml:space="preserve"> </w:t>
            </w:r>
          </w:p>
        </w:tc>
        <w:tc>
          <w:tcPr>
            <w:tcW w:w="463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77" w:lineRule="auto"/>
              <w:ind w:left="0" w:right="0" w:firstLine="0"/>
              <w:jc w:val="left"/>
            </w:pPr>
            <w:r w:rsidRPr="005B0030">
              <w:lastRenderedPageBreak/>
              <w:t xml:space="preserve">12.Slaba motivare a elevilor pentru dezvoltarea lor profesională şi număr mare de absenţe; </w:t>
            </w:r>
          </w:p>
          <w:p w:rsidR="0045169E" w:rsidRPr="005B0030" w:rsidRDefault="00884135">
            <w:pPr>
              <w:numPr>
                <w:ilvl w:val="0"/>
                <w:numId w:val="10"/>
              </w:numPr>
              <w:spacing w:after="22" w:line="241" w:lineRule="auto"/>
              <w:ind w:right="0" w:firstLine="0"/>
              <w:jc w:val="left"/>
            </w:pPr>
            <w:r w:rsidRPr="005B0030">
              <w:t xml:space="preserve">Nu există un plan unitar de măsuri pentru prevenirea violenţei în şcoală, a consumului de droguri, a traficului de carne vie; </w:t>
            </w:r>
          </w:p>
          <w:p w:rsidR="0045169E" w:rsidRPr="005B0030" w:rsidRDefault="00884135">
            <w:pPr>
              <w:numPr>
                <w:ilvl w:val="0"/>
                <w:numId w:val="10"/>
              </w:numPr>
              <w:spacing w:after="23" w:line="258" w:lineRule="auto"/>
              <w:ind w:right="0" w:firstLine="0"/>
              <w:jc w:val="left"/>
            </w:pPr>
            <w:r w:rsidRPr="005B0030">
              <w:t xml:space="preserve">Număr mare de absenţe la ciclul primar şi cel gimnazial – nu există </w:t>
            </w:r>
            <w:proofErr w:type="gramStart"/>
            <w:r w:rsidRPr="005B0030">
              <w:t>un</w:t>
            </w:r>
            <w:proofErr w:type="gramEnd"/>
            <w:r w:rsidRPr="005B0030">
              <w:t xml:space="preserve"> plan de măsuri care să îmbunătăţească prezenţa şi participarea la educaţie a elevilor. </w:t>
            </w:r>
          </w:p>
          <w:p w:rsidR="0045169E" w:rsidRPr="005B0030" w:rsidRDefault="00884135">
            <w:pPr>
              <w:spacing w:after="116" w:line="259" w:lineRule="auto"/>
              <w:ind w:left="0" w:right="0" w:firstLine="0"/>
              <w:jc w:val="left"/>
            </w:pPr>
            <w:r w:rsidRPr="005B0030">
              <w:t>15</w:t>
            </w:r>
            <w:proofErr w:type="gramStart"/>
            <w:r w:rsidRPr="005B0030">
              <w:t>.Rezultate</w:t>
            </w:r>
            <w:proofErr w:type="gramEnd"/>
            <w:r w:rsidRPr="005B0030">
              <w:t xml:space="preserve"> slabe la examenele naţionale. </w:t>
            </w:r>
          </w:p>
          <w:p w:rsidR="0045169E" w:rsidRPr="005B0030" w:rsidRDefault="00884135">
            <w:pPr>
              <w:spacing w:after="0" w:line="242" w:lineRule="auto"/>
              <w:ind w:left="0" w:firstLine="0"/>
            </w:pPr>
            <w:r w:rsidRPr="005B0030">
              <w:t xml:space="preserve">16.Criza de timp a părinţilor se reflectă atat în relaţia dintre părinte şi profesor cat şi în performanţele elevilor;  </w:t>
            </w:r>
          </w:p>
          <w:p w:rsidR="0045169E" w:rsidRPr="005B0030" w:rsidRDefault="00884135">
            <w:pPr>
              <w:spacing w:after="31" w:line="245" w:lineRule="auto"/>
              <w:ind w:left="0" w:right="38" w:firstLine="0"/>
              <w:jc w:val="left"/>
            </w:pPr>
            <w:r w:rsidRPr="005B0030">
              <w:t xml:space="preserve">17.O stare de parţială imposibilitate de modernizare a construcţiilor, datorată retrocedării -spaţii de studiu insuficiente,  18.Deşi se doreşte trecerea la sistem de studiu pe cabinete, datorită spaţiului insuficient acest lucru este înca imposibil de realizat (beneficiile ar fi, de altfel, enorme: creşterea eficienţei actului educativ, creşterea receptivităţii elevului, posibilitatea de a diversifica paleta de activităţi oferite elevului în regim şcolar şi extrascolar, creşterea numărului de elevi cu rezultate foarte bune şi excepţionale la specialitate şi cultura generală, creşterea nivelului calităţii) </w:t>
            </w:r>
          </w:p>
          <w:p w:rsidR="0045169E" w:rsidRPr="005B0030" w:rsidRDefault="00884135">
            <w:pPr>
              <w:spacing w:after="0" w:line="259" w:lineRule="auto"/>
              <w:ind w:left="360" w:right="0" w:firstLine="0"/>
              <w:jc w:val="left"/>
            </w:pPr>
            <w:r w:rsidRPr="005B0030">
              <w:rPr>
                <w:sz w:val="28"/>
              </w:rPr>
              <w:t xml:space="preserve"> </w:t>
            </w:r>
          </w:p>
          <w:p w:rsidR="0045169E" w:rsidRPr="005B0030" w:rsidRDefault="00884135">
            <w:pPr>
              <w:spacing w:after="0" w:line="259" w:lineRule="auto"/>
              <w:ind w:left="0" w:right="0" w:firstLine="0"/>
              <w:jc w:val="left"/>
            </w:pPr>
            <w:r w:rsidRPr="005B0030">
              <w:t xml:space="preserve"> </w:t>
            </w:r>
          </w:p>
        </w:tc>
      </w:tr>
      <w:tr w:rsidR="0045169E" w:rsidRPr="005B0030" w:rsidTr="00C55AF3">
        <w:trPr>
          <w:trHeight w:val="63"/>
        </w:trPr>
        <w:tc>
          <w:tcPr>
            <w:tcW w:w="4657"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26.Atragerea bună de sponsori; </w:t>
            </w:r>
          </w:p>
          <w:p w:rsidR="0045169E" w:rsidRPr="005B0030" w:rsidRDefault="00884135">
            <w:pPr>
              <w:spacing w:after="1" w:line="239" w:lineRule="auto"/>
              <w:ind w:left="0" w:right="0" w:firstLine="0"/>
              <w:jc w:val="left"/>
            </w:pPr>
            <w:r w:rsidRPr="005B0030">
              <w:t>27</w:t>
            </w:r>
            <w:proofErr w:type="gramStart"/>
            <w:r w:rsidRPr="005B0030">
              <w:t>.Pentru</w:t>
            </w:r>
            <w:proofErr w:type="gramEnd"/>
            <w:r w:rsidRPr="005B0030">
              <w:t xml:space="preserve"> muzică şi artele plastice- există dotări de instrumente, mobilier de specialitate şi alt gen de aparate tipice artelor plastice şi arhitecturii. </w:t>
            </w:r>
          </w:p>
          <w:p w:rsidR="0045169E" w:rsidRPr="005B0030" w:rsidRDefault="00884135">
            <w:pPr>
              <w:spacing w:after="0" w:line="259" w:lineRule="auto"/>
              <w:ind w:left="0" w:right="0" w:firstLine="0"/>
              <w:jc w:val="left"/>
              <w:rPr>
                <w:i/>
              </w:rPr>
            </w:pPr>
            <w:r w:rsidRPr="005B0030">
              <w:rPr>
                <w:i/>
              </w:rPr>
              <w:t xml:space="preserve"> </w:t>
            </w:r>
          </w:p>
        </w:tc>
        <w:tc>
          <w:tcPr>
            <w:tcW w:w="4631" w:type="dxa"/>
            <w:tcBorders>
              <w:top w:val="single" w:sz="4" w:space="0" w:color="000000"/>
              <w:left w:val="single" w:sz="4" w:space="0" w:color="000000"/>
              <w:bottom w:val="single" w:sz="4" w:space="0" w:color="000000"/>
              <w:right w:val="single" w:sz="4" w:space="0" w:color="000000"/>
            </w:tcBorders>
          </w:tcPr>
          <w:p w:rsidR="0045169E" w:rsidRPr="005B0030" w:rsidRDefault="0045169E">
            <w:pPr>
              <w:spacing w:after="160" w:line="259" w:lineRule="auto"/>
              <w:ind w:left="0" w:right="0" w:firstLine="0"/>
              <w:jc w:val="left"/>
            </w:pPr>
          </w:p>
        </w:tc>
      </w:tr>
      <w:tr w:rsidR="0045169E" w:rsidRPr="005B0030">
        <w:trPr>
          <w:trHeight w:val="425"/>
        </w:trPr>
        <w:tc>
          <w:tcPr>
            <w:tcW w:w="4657"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OPORTUNITĂŢI </w:t>
            </w:r>
          </w:p>
        </w:tc>
        <w:tc>
          <w:tcPr>
            <w:tcW w:w="4631"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0" w:line="259" w:lineRule="auto"/>
              <w:ind w:left="0" w:right="0" w:firstLine="0"/>
              <w:jc w:val="left"/>
            </w:pPr>
            <w:r w:rsidRPr="005B0030">
              <w:t xml:space="preserve">AMENINŢĂRI </w:t>
            </w:r>
          </w:p>
        </w:tc>
      </w:tr>
      <w:tr w:rsidR="0045169E" w:rsidRPr="005B0030" w:rsidTr="00B1544A">
        <w:trPr>
          <w:trHeight w:val="1108"/>
        </w:trPr>
        <w:tc>
          <w:tcPr>
            <w:tcW w:w="4657" w:type="dxa"/>
            <w:tcBorders>
              <w:top w:val="single" w:sz="4" w:space="0" w:color="000000"/>
              <w:left w:val="single" w:sz="4" w:space="0" w:color="000000"/>
              <w:bottom w:val="single" w:sz="4" w:space="0" w:color="000000"/>
              <w:right w:val="single" w:sz="4" w:space="0" w:color="000000"/>
            </w:tcBorders>
          </w:tcPr>
          <w:p w:rsidR="0045169E" w:rsidRPr="005B0030" w:rsidRDefault="00884135">
            <w:pPr>
              <w:spacing w:after="44" w:line="240" w:lineRule="auto"/>
              <w:ind w:left="0" w:right="210" w:firstLine="0"/>
              <w:jc w:val="left"/>
            </w:pPr>
            <w:r w:rsidRPr="005B0030">
              <w:t xml:space="preserve">1. Existenţa posibilităţii de finanţare a proiectelor şi programelor destinate dotării şcolii, dezvoltarea resursei umane, promovarea educaţiei nonformale şi informale, din fonduri europene; 2. Existenţa programelor europene de mobilitate şi de încheierea de parteneriate cu instituţii europene, proiect Erasmus+;  </w:t>
            </w:r>
            <w:r w:rsidR="00B1544A" w:rsidRPr="005B0030">
              <w:t>ROSE</w:t>
            </w:r>
          </w:p>
          <w:p w:rsidR="0045169E" w:rsidRPr="005B0030" w:rsidRDefault="00884135">
            <w:pPr>
              <w:numPr>
                <w:ilvl w:val="0"/>
                <w:numId w:val="11"/>
              </w:numPr>
              <w:spacing w:after="0" w:line="238" w:lineRule="auto"/>
              <w:ind w:right="0" w:firstLine="0"/>
              <w:jc w:val="left"/>
            </w:pPr>
            <w:r w:rsidRPr="005B0030">
              <w:t xml:space="preserve">Finanţarea unităţii de învăţământ din fonduri guvernamentale şi nonguvernamentale;  </w:t>
            </w:r>
          </w:p>
          <w:p w:rsidR="0045169E" w:rsidRPr="005B0030" w:rsidRDefault="00884135">
            <w:pPr>
              <w:numPr>
                <w:ilvl w:val="0"/>
                <w:numId w:val="11"/>
              </w:numPr>
              <w:spacing w:after="0" w:line="278" w:lineRule="auto"/>
              <w:ind w:right="0" w:firstLine="0"/>
              <w:jc w:val="left"/>
            </w:pPr>
            <w:r w:rsidRPr="005B0030">
              <w:t xml:space="preserve">Existenţa unor standarde naţionale pentru evaluarea şi asigurarea calităţii; </w:t>
            </w:r>
          </w:p>
          <w:p w:rsidR="00B1544A" w:rsidRPr="005B0030" w:rsidRDefault="00884135">
            <w:pPr>
              <w:numPr>
                <w:ilvl w:val="0"/>
                <w:numId w:val="11"/>
              </w:numPr>
              <w:spacing w:after="0" w:line="243" w:lineRule="auto"/>
              <w:ind w:right="0" w:firstLine="0"/>
              <w:jc w:val="left"/>
            </w:pPr>
            <w:r w:rsidRPr="005B0030">
              <w:t xml:space="preserve">Existenţa unui cadru legislativ flexibil, riguros, orientat spre nevoile de dezvoltare şi integrare ale elevilor, în context european; </w:t>
            </w:r>
          </w:p>
          <w:p w:rsidR="0045169E" w:rsidRPr="005B0030" w:rsidRDefault="00884135">
            <w:pPr>
              <w:numPr>
                <w:ilvl w:val="0"/>
                <w:numId w:val="11"/>
              </w:numPr>
              <w:spacing w:after="0" w:line="243" w:lineRule="auto"/>
              <w:ind w:right="0" w:firstLine="0"/>
              <w:jc w:val="left"/>
            </w:pPr>
            <w:r w:rsidRPr="005B0030">
              <w:t xml:space="preserve"> Sectorul educaţional preuniversitar este încurajat şi susţinut de către Prefectura judeţului Satu Mare; </w:t>
            </w:r>
          </w:p>
          <w:p w:rsidR="0045169E" w:rsidRPr="005B0030" w:rsidRDefault="00884135">
            <w:pPr>
              <w:numPr>
                <w:ilvl w:val="0"/>
                <w:numId w:val="12"/>
              </w:numPr>
              <w:spacing w:after="0" w:line="238" w:lineRule="auto"/>
              <w:ind w:right="0" w:firstLine="0"/>
              <w:jc w:val="left"/>
            </w:pPr>
            <w:r w:rsidRPr="005B0030">
              <w:t xml:space="preserve">Politicile educaţionale existente susţin dezvoltarea profesională, formarea continuă a cadrelor didactice, incluziunea, reducerea absenteismului; </w:t>
            </w:r>
          </w:p>
          <w:p w:rsidR="0045169E" w:rsidRPr="005B0030" w:rsidRDefault="00884135">
            <w:pPr>
              <w:numPr>
                <w:ilvl w:val="0"/>
                <w:numId w:val="12"/>
              </w:numPr>
              <w:spacing w:after="0" w:line="262" w:lineRule="auto"/>
              <w:ind w:right="0" w:firstLine="0"/>
              <w:jc w:val="left"/>
            </w:pPr>
            <w:r w:rsidRPr="005B0030">
              <w:t xml:space="preserve">Există un cadru legislativ prin care se urmăreşte reafirmarea culturii etnice; </w:t>
            </w:r>
          </w:p>
          <w:p w:rsidR="0045169E" w:rsidRPr="005B0030" w:rsidRDefault="00884135">
            <w:pPr>
              <w:numPr>
                <w:ilvl w:val="0"/>
                <w:numId w:val="12"/>
              </w:numPr>
              <w:spacing w:after="18" w:line="244" w:lineRule="auto"/>
              <w:ind w:right="0" w:firstLine="0"/>
              <w:jc w:val="left"/>
            </w:pPr>
            <w:r w:rsidRPr="005B0030">
              <w:t xml:space="preserve">Există standarde ocupaţionale pentru toate categoriile de personal didactic la care se </w:t>
            </w:r>
            <w:r w:rsidRPr="005B0030">
              <w:lastRenderedPageBreak/>
              <w:t xml:space="preserve">pot raporta pentru coerenţă demersurile de dezvoltare profesionale, evaluarea anuală a activităţii cadrelor didactice, acordarea de premieri, distincţii; </w:t>
            </w:r>
          </w:p>
          <w:p w:rsidR="0045169E" w:rsidRPr="005B0030" w:rsidRDefault="00884135">
            <w:pPr>
              <w:numPr>
                <w:ilvl w:val="0"/>
                <w:numId w:val="12"/>
              </w:numPr>
              <w:spacing w:after="0" w:line="259" w:lineRule="auto"/>
              <w:ind w:right="0" w:firstLine="0"/>
              <w:jc w:val="left"/>
            </w:pPr>
            <w:r w:rsidRPr="005B0030">
              <w:t xml:space="preserve">Situaţia socio – economică din judeţul </w:t>
            </w:r>
          </w:p>
          <w:p w:rsidR="0045169E" w:rsidRPr="005B0030" w:rsidRDefault="00884135">
            <w:pPr>
              <w:spacing w:after="40" w:line="241" w:lineRule="auto"/>
              <w:ind w:left="0" w:right="0" w:firstLine="0"/>
              <w:jc w:val="left"/>
            </w:pPr>
            <w:r w:rsidRPr="005B0030">
              <w:t xml:space="preserve">Satu Mare favorizează dezvoltarea, dotarea şcolii, parteneriatul public – privat. </w:t>
            </w:r>
          </w:p>
          <w:p w:rsidR="0045169E" w:rsidRPr="005B0030" w:rsidRDefault="00884135">
            <w:pPr>
              <w:spacing w:after="0" w:line="259" w:lineRule="auto"/>
              <w:ind w:left="0" w:right="0" w:firstLine="0"/>
              <w:jc w:val="left"/>
            </w:pPr>
            <w:r w:rsidRPr="005B0030">
              <w:t xml:space="preserve">11.Sprijinul acordat de Inspectoratul Şcolar al </w:t>
            </w:r>
          </w:p>
          <w:p w:rsidR="0045169E" w:rsidRPr="005B0030" w:rsidRDefault="00884135">
            <w:pPr>
              <w:spacing w:after="0" w:line="239" w:lineRule="auto"/>
              <w:ind w:left="0" w:right="0" w:firstLine="0"/>
              <w:jc w:val="left"/>
            </w:pPr>
            <w:r w:rsidRPr="005B0030">
              <w:t xml:space="preserve">Judeţului Satu Mare în vederea eficientizării procesului instructiv – educativ, cresterea numarului de elevi dornici sa frecventeze aceasta institutie. </w:t>
            </w:r>
          </w:p>
          <w:p w:rsidR="0045169E" w:rsidRPr="005B0030" w:rsidRDefault="00884135">
            <w:pPr>
              <w:spacing w:after="0" w:line="259" w:lineRule="auto"/>
              <w:ind w:left="0" w:right="0" w:firstLine="0"/>
              <w:jc w:val="left"/>
            </w:pPr>
            <w:r w:rsidRPr="005B0030">
              <w:t xml:space="preserve"> </w:t>
            </w:r>
          </w:p>
        </w:tc>
        <w:tc>
          <w:tcPr>
            <w:tcW w:w="4631" w:type="dxa"/>
            <w:tcBorders>
              <w:top w:val="single" w:sz="4" w:space="0" w:color="000000"/>
              <w:left w:val="single" w:sz="4" w:space="0" w:color="000000"/>
              <w:bottom w:val="single" w:sz="4" w:space="0" w:color="000000"/>
              <w:right w:val="single" w:sz="4" w:space="0" w:color="000000"/>
            </w:tcBorders>
          </w:tcPr>
          <w:p w:rsidR="0045169E" w:rsidRPr="005B0030" w:rsidRDefault="00884135">
            <w:pPr>
              <w:numPr>
                <w:ilvl w:val="0"/>
                <w:numId w:val="13"/>
              </w:numPr>
              <w:spacing w:after="0" w:line="249" w:lineRule="auto"/>
              <w:ind w:right="559" w:firstLine="0"/>
              <w:jc w:val="left"/>
            </w:pPr>
            <w:r w:rsidRPr="005B0030">
              <w:lastRenderedPageBreak/>
              <w:t xml:space="preserve">Rezistenţa comunităţilor faţă de acţiunile de integrare, reformă, participare la viaţa şcolară, din raţiuni culturale; </w:t>
            </w:r>
          </w:p>
          <w:p w:rsidR="00B1544A" w:rsidRPr="005B0030" w:rsidRDefault="00884135">
            <w:pPr>
              <w:numPr>
                <w:ilvl w:val="0"/>
                <w:numId w:val="13"/>
              </w:numPr>
              <w:spacing w:after="0" w:line="243" w:lineRule="auto"/>
              <w:ind w:right="559" w:firstLine="0"/>
              <w:jc w:val="left"/>
            </w:pPr>
            <w:r w:rsidRPr="005B0030">
              <w:t xml:space="preserve">Gradul de sărăcie al familiilor elevilor proveniţi din grupuri dezavantajate; </w:t>
            </w:r>
          </w:p>
          <w:p w:rsidR="0045169E" w:rsidRPr="005B0030" w:rsidRDefault="00884135">
            <w:pPr>
              <w:numPr>
                <w:ilvl w:val="0"/>
                <w:numId w:val="13"/>
              </w:numPr>
              <w:spacing w:after="0" w:line="243" w:lineRule="auto"/>
              <w:ind w:right="559" w:firstLine="0"/>
              <w:jc w:val="left"/>
            </w:pPr>
            <w:r w:rsidRPr="005B0030">
              <w:t xml:space="preserve"> Instabilitatea domiciliului familiilor dezavantajate; </w:t>
            </w:r>
          </w:p>
          <w:p w:rsidR="0045169E" w:rsidRPr="005B0030" w:rsidRDefault="00884135">
            <w:pPr>
              <w:numPr>
                <w:ilvl w:val="0"/>
                <w:numId w:val="14"/>
              </w:numPr>
              <w:spacing w:after="1" w:line="238" w:lineRule="auto"/>
              <w:ind w:right="0" w:firstLine="0"/>
              <w:jc w:val="left"/>
            </w:pPr>
            <w:r w:rsidRPr="005B0030">
              <w:t xml:space="preserve">Criza de identitate a etniei rome având drept efect slaba coeziune intraetnică, organizarea internă deficitară şi automarginalizarea; </w:t>
            </w:r>
          </w:p>
          <w:p w:rsidR="0045169E" w:rsidRPr="005B0030" w:rsidRDefault="00884135">
            <w:pPr>
              <w:numPr>
                <w:ilvl w:val="0"/>
                <w:numId w:val="14"/>
              </w:numPr>
              <w:spacing w:after="0" w:line="278" w:lineRule="auto"/>
              <w:ind w:right="0" w:firstLine="0"/>
              <w:jc w:val="left"/>
            </w:pPr>
            <w:r w:rsidRPr="005B0030">
              <w:t xml:space="preserve">Existenţa în unele familii a unui mediu abuziv şi violent în familie; </w:t>
            </w:r>
          </w:p>
          <w:p w:rsidR="0045169E" w:rsidRPr="005B0030" w:rsidRDefault="00884135">
            <w:pPr>
              <w:numPr>
                <w:ilvl w:val="0"/>
                <w:numId w:val="14"/>
              </w:numPr>
              <w:spacing w:after="0" w:line="278" w:lineRule="auto"/>
              <w:ind w:right="0" w:firstLine="0"/>
              <w:jc w:val="left"/>
            </w:pPr>
            <w:r w:rsidRPr="005B0030">
              <w:t xml:space="preserve">Copiii, tinerii din grupuri dezavantajate au un nivel scăzut de aşteptări; </w:t>
            </w:r>
          </w:p>
          <w:p w:rsidR="0045169E" w:rsidRPr="005B0030" w:rsidRDefault="00884135">
            <w:pPr>
              <w:numPr>
                <w:ilvl w:val="0"/>
                <w:numId w:val="14"/>
              </w:numPr>
              <w:spacing w:after="11" w:line="268" w:lineRule="auto"/>
              <w:ind w:right="0" w:firstLine="0"/>
              <w:jc w:val="left"/>
            </w:pPr>
            <w:r w:rsidRPr="005B0030">
              <w:t xml:space="preserve">Neconcordanţă între cererea de pe piaţa muncii, oferta educaţională a unităţi şcolare şi dorinţele de dezvoltare ale tinerilor; 8. Lipsa unui spațiu propriu pentru desfășurarea activității școlare. </w:t>
            </w:r>
          </w:p>
          <w:p w:rsidR="0045169E" w:rsidRPr="005B0030" w:rsidRDefault="00884135">
            <w:pPr>
              <w:spacing w:after="24" w:line="256" w:lineRule="auto"/>
              <w:ind w:left="0" w:firstLine="0"/>
            </w:pPr>
            <w:r w:rsidRPr="005B0030">
              <w:t xml:space="preserve">9.Şomajul de care este afectată o mare parte a comunităţii locale unde funcţionează şcoala poate determina scăderea populaţiei </w:t>
            </w:r>
            <w:proofErr w:type="gramStart"/>
            <w:r w:rsidRPr="005B0030">
              <w:t>şcolare  10.Interesul</w:t>
            </w:r>
            <w:proofErr w:type="gramEnd"/>
            <w:r w:rsidRPr="005B0030">
              <w:t xml:space="preserve"> familiei faţă de rolul şcolii se poate diminua în condiţiile în care pentru unii </w:t>
            </w:r>
            <w:r w:rsidRPr="005B0030">
              <w:lastRenderedPageBreak/>
              <w:t xml:space="preserve">primează situaţia materială şi financiară a familiei. </w:t>
            </w:r>
          </w:p>
          <w:p w:rsidR="0045169E" w:rsidRPr="005B0030" w:rsidRDefault="00884135">
            <w:pPr>
              <w:spacing w:after="0" w:line="238" w:lineRule="auto"/>
              <w:ind w:left="0" w:firstLine="0"/>
            </w:pPr>
            <w:r w:rsidRPr="005B0030">
              <w:t xml:space="preserve">11.pierderea clădirilor, deoarece școala nu are clădiri proprii, acestea fiind în patrimoniul Cultului Reformat </w:t>
            </w:r>
          </w:p>
          <w:p w:rsidR="0045169E" w:rsidRPr="005B0030" w:rsidRDefault="00884135">
            <w:pPr>
              <w:spacing w:after="0" w:line="259" w:lineRule="auto"/>
              <w:ind w:left="0" w:right="0" w:firstLine="0"/>
              <w:jc w:val="left"/>
            </w:pPr>
            <w:r w:rsidRPr="005B0030">
              <w:t xml:space="preserve"> </w:t>
            </w:r>
          </w:p>
        </w:tc>
      </w:tr>
    </w:tbl>
    <w:p w:rsidR="0045169E" w:rsidRPr="005B0030" w:rsidRDefault="00884135">
      <w:pPr>
        <w:spacing w:after="0" w:line="259" w:lineRule="auto"/>
        <w:ind w:left="360" w:right="0" w:firstLine="0"/>
      </w:pPr>
      <w:r w:rsidRPr="005B0030">
        <w:lastRenderedPageBreak/>
        <w:t xml:space="preserve"> </w:t>
      </w:r>
    </w:p>
    <w:p w:rsidR="0045169E" w:rsidRPr="005B0030" w:rsidRDefault="00884135">
      <w:pPr>
        <w:spacing w:after="0" w:line="259" w:lineRule="auto"/>
        <w:ind w:left="360" w:right="0" w:firstLine="0"/>
      </w:pPr>
      <w:r w:rsidRPr="005B0030">
        <w:t xml:space="preserve"> </w:t>
      </w:r>
    </w:p>
    <w:p w:rsidR="0045169E" w:rsidRPr="005B0030" w:rsidRDefault="00884135">
      <w:pPr>
        <w:spacing w:after="0" w:line="259" w:lineRule="auto"/>
        <w:ind w:left="360" w:right="0" w:firstLine="0"/>
        <w:jc w:val="left"/>
      </w:pPr>
      <w:r w:rsidRPr="005B0030">
        <w:t xml:space="preserve"> </w:t>
      </w:r>
    </w:p>
    <w:p w:rsidR="0045169E" w:rsidRPr="005B0030" w:rsidRDefault="00884135">
      <w:pPr>
        <w:pStyle w:val="Titlu3"/>
        <w:ind w:left="355" w:right="44"/>
      </w:pPr>
      <w:r w:rsidRPr="005B0030">
        <w:t>2.</w:t>
      </w:r>
      <w:r w:rsidRPr="005B0030">
        <w:rPr>
          <w:rFonts w:ascii="Arial" w:eastAsia="Arial" w:hAnsi="Arial" w:cs="Arial"/>
        </w:rPr>
        <w:t xml:space="preserve"> </w:t>
      </w:r>
      <w:r w:rsidRPr="005B0030">
        <w:t xml:space="preserve">Viziune </w:t>
      </w:r>
    </w:p>
    <w:p w:rsidR="0045169E" w:rsidRPr="005B0030" w:rsidRDefault="00884135">
      <w:pPr>
        <w:spacing w:after="144" w:line="249" w:lineRule="auto"/>
        <w:ind w:right="44"/>
      </w:pPr>
      <w:r w:rsidRPr="005B0030">
        <w:rPr>
          <w:b/>
          <w:i/>
        </w:rPr>
        <w:t xml:space="preserve">Asigurarea calităţii </w:t>
      </w:r>
      <w:proofErr w:type="gramStart"/>
      <w:r w:rsidRPr="005B0030">
        <w:rPr>
          <w:b/>
          <w:i/>
        </w:rPr>
        <w:t>în  educaţie</w:t>
      </w:r>
      <w:proofErr w:type="gramEnd"/>
      <w:r w:rsidRPr="005B0030">
        <w:rPr>
          <w:b/>
          <w:i/>
        </w:rPr>
        <w:t xml:space="preserve"> printr-un demers dinamic ce presupune implicare şi responsabilizare, precum şi gândire strategică şi control, transpus în practică prin descentralizare. </w:t>
      </w:r>
    </w:p>
    <w:p w:rsidR="0045169E" w:rsidRPr="005B0030" w:rsidRDefault="00884135">
      <w:pPr>
        <w:spacing w:after="143"/>
        <w:ind w:left="-5" w:right="53"/>
      </w:pPr>
      <w:r w:rsidRPr="005B0030">
        <w:t xml:space="preserve">Oferta managerială îşi propune </w:t>
      </w:r>
      <w:proofErr w:type="gramStart"/>
      <w:r w:rsidRPr="005B0030">
        <w:t>să</w:t>
      </w:r>
      <w:proofErr w:type="gramEnd"/>
      <w:r w:rsidRPr="005B0030">
        <w:t xml:space="preserve"> ajusteze sistemul de educaţie vocațională artistică prezent la unul modern, flexibil, centrat pe calitatea atitudinilor, comportamentelor, cunoştinţelor astfel încât să se atingă dezideratul: </w:t>
      </w:r>
    </w:p>
    <w:p w:rsidR="0045169E" w:rsidRPr="005B0030" w:rsidRDefault="00884135">
      <w:pPr>
        <w:spacing w:after="123" w:line="259" w:lineRule="auto"/>
        <w:ind w:left="0" w:right="0" w:firstLine="0"/>
        <w:jc w:val="left"/>
      </w:pPr>
      <w:r w:rsidRPr="005B0030">
        <w:rPr>
          <w:i/>
        </w:rPr>
        <w:t>„</w:t>
      </w:r>
      <w:r w:rsidRPr="005B0030">
        <w:rPr>
          <w:i/>
          <w:shd w:val="clear" w:color="auto" w:fill="FFFFEE"/>
        </w:rPr>
        <w:t>Imaginaţia este primul pas în procesul creativ</w:t>
      </w:r>
      <w:r w:rsidRPr="005B0030">
        <w:rPr>
          <w:rFonts w:ascii="Franklin Gothic" w:eastAsia="Franklin Gothic" w:hAnsi="Franklin Gothic" w:cs="Franklin Gothic"/>
          <w:sz w:val="29"/>
          <w:shd w:val="clear" w:color="auto" w:fill="FFFFEE"/>
        </w:rPr>
        <w:t>.</w:t>
      </w:r>
      <w:r w:rsidRPr="005B0030">
        <w:rPr>
          <w:i/>
        </w:rPr>
        <w:t>”</w:t>
      </w:r>
      <w:r w:rsidRPr="005B0030">
        <w:t xml:space="preserve"> Herbert Harris </w:t>
      </w:r>
    </w:p>
    <w:p w:rsidR="0045169E" w:rsidRPr="005B0030" w:rsidRDefault="00884135">
      <w:pPr>
        <w:spacing w:after="92"/>
        <w:ind w:left="-5" w:right="53"/>
      </w:pPr>
      <w:r w:rsidRPr="005B0030">
        <w:t xml:space="preserve">Asigurarea calităţii în educaţie pentru fiecare şi pentru toţi </w:t>
      </w:r>
      <w:proofErr w:type="gramStart"/>
      <w:r w:rsidRPr="005B0030">
        <w:t>să</w:t>
      </w:r>
      <w:proofErr w:type="gramEnd"/>
      <w:r w:rsidRPr="005B0030">
        <w:t xml:space="preserve"> se atingă printr-un demers dinamic, interactiv, ce presupune implicare şi responsabilizare, pe de o parte, precum şi gândire strategică şi control, pe de altă parte, transpus în practică prin descentralizare, într-o manieră motivantă, stimulatoare pentru toţi actorii implicaţi.  </w:t>
      </w:r>
    </w:p>
    <w:p w:rsidR="0045169E" w:rsidRPr="005B0030" w:rsidRDefault="00884135">
      <w:pPr>
        <w:spacing w:after="99" w:line="259" w:lineRule="auto"/>
        <w:ind w:left="0" w:right="0" w:firstLine="0"/>
        <w:jc w:val="left"/>
      </w:pPr>
      <w:r w:rsidRPr="005B0030">
        <w:rPr>
          <w:b/>
          <w:i/>
        </w:rPr>
        <w:t xml:space="preserve"> </w:t>
      </w:r>
    </w:p>
    <w:p w:rsidR="0045169E" w:rsidRPr="005B0030" w:rsidRDefault="00884135">
      <w:pPr>
        <w:pStyle w:val="Titlu3"/>
        <w:spacing w:after="132"/>
        <w:ind w:left="355" w:right="44"/>
      </w:pPr>
      <w:r w:rsidRPr="005B0030">
        <w:t>3.</w:t>
      </w:r>
      <w:r w:rsidRPr="005B0030">
        <w:rPr>
          <w:rFonts w:ascii="Arial" w:eastAsia="Arial" w:hAnsi="Arial" w:cs="Arial"/>
        </w:rPr>
        <w:t xml:space="preserve"> </w:t>
      </w:r>
      <w:r w:rsidRPr="005B0030">
        <w:t xml:space="preserve">Misiune </w:t>
      </w:r>
    </w:p>
    <w:p w:rsidR="0045169E" w:rsidRPr="005B0030" w:rsidRDefault="00884135">
      <w:pPr>
        <w:spacing w:after="14" w:line="249" w:lineRule="auto"/>
        <w:ind w:right="44"/>
      </w:pPr>
      <w:r w:rsidRPr="005B0030">
        <w:rPr>
          <w:b/>
          <w:i/>
        </w:rPr>
        <w:t xml:space="preserve">Echipa Liceului de Arte „Aurel Popp” Satu Mare contribuie la realizarea strategiilor europene şi guvernamentale, prin asigurarea relaţionării eficiente a componentelor acesteia, pentru a răspunde expectanţelor comunităţii, din perspectiva trăirii actului educaţional ca valoare adăugată. </w:t>
      </w:r>
    </w:p>
    <w:p w:rsidR="0045169E" w:rsidRPr="005B0030" w:rsidRDefault="00884135">
      <w:pPr>
        <w:spacing w:after="6" w:line="259" w:lineRule="auto"/>
        <w:ind w:left="0" w:right="0" w:firstLine="0"/>
        <w:jc w:val="left"/>
      </w:pPr>
      <w:r w:rsidRPr="005B0030">
        <w:rPr>
          <w:b/>
          <w:i/>
        </w:rPr>
        <w:t xml:space="preserve"> </w:t>
      </w:r>
    </w:p>
    <w:p w:rsidR="0045169E" w:rsidRPr="005B0030" w:rsidRDefault="00884135">
      <w:pPr>
        <w:ind w:left="-5" w:right="53"/>
      </w:pPr>
      <w:r w:rsidRPr="005B0030">
        <w:t xml:space="preserve">Echipa Liceului de Arte „Aurel Popp” Satu Mare aplică la nivelul instituției, deciziile emise la nivel central, ca urmare a reformelor considerate oportune de către Minister, dar completează, adaptează şi dezvoltă potenţialul local vocațional artistic, prin stabilirea de priorităţi, elaborarea de planuri operaţionale, mecanisme de monitorizare adecvate particularităţilor instituției. </w:t>
      </w:r>
    </w:p>
    <w:p w:rsidR="0045169E" w:rsidRPr="005B0030" w:rsidRDefault="00884135">
      <w:pPr>
        <w:ind w:left="-5" w:right="53"/>
      </w:pPr>
      <w:r w:rsidRPr="005B0030">
        <w:t xml:space="preserve">Echipa asigură prin demersurile sale accesul tuturor actorilor educaţionali interni şi externi- elevi, profesori, părinţi, la valorile naţionale şi europene privind învăţarea de-a lungul vieţii, inserţia pe piaţa muncii, pregătirea pentru viaţa activă, dezvoltarea personală şi profesională, informare, comunicare.  </w:t>
      </w:r>
    </w:p>
    <w:p w:rsidR="0045169E" w:rsidRPr="005B0030" w:rsidRDefault="00884135">
      <w:pPr>
        <w:ind w:left="-5" w:right="53"/>
      </w:pPr>
      <w:r w:rsidRPr="005B0030">
        <w:lastRenderedPageBreak/>
        <w:t xml:space="preserve">Directorul unității asigură funcţiile de îndrumare, coordonare şi control, implementează politici educaționale, asigurând totodată managementul operaţional al instituţiei. </w:t>
      </w:r>
    </w:p>
    <w:p w:rsidR="0045169E" w:rsidRPr="005B0030" w:rsidRDefault="00884135">
      <w:pPr>
        <w:ind w:left="-5" w:right="53"/>
      </w:pPr>
      <w:r w:rsidRPr="005B0030">
        <w:t xml:space="preserve">Directorul instituției, în calitate de specialist în educaţie iniţiază politici şi strategii educaţionale la nivelul instituției, planifică activităţiule instituţiei, operaţionalizează strategia instituţiei, asigură managementul operaţional, monitorizează activitatea instituţiei dar şi activitatea ei, evaluează rezultatul planurilor operaţionale, reprezintă instituţia în relaţiile cu partenerii educaţionali şi alţi factori relevanţi locali, naţionali şi internaţionali. </w:t>
      </w:r>
    </w:p>
    <w:p w:rsidR="0045169E" w:rsidRPr="005B0030" w:rsidRDefault="00884135">
      <w:pPr>
        <w:spacing w:after="147" w:line="259" w:lineRule="auto"/>
        <w:ind w:left="0" w:right="0" w:firstLine="0"/>
        <w:jc w:val="left"/>
      </w:pPr>
      <w:r w:rsidRPr="005B0030">
        <w:rPr>
          <w:b/>
          <w:i/>
        </w:rPr>
        <w:t xml:space="preserve"> </w:t>
      </w:r>
    </w:p>
    <w:p w:rsidR="0045169E" w:rsidRPr="005B0030" w:rsidRDefault="00884135">
      <w:pPr>
        <w:pStyle w:val="Titlu3"/>
        <w:spacing w:after="143"/>
        <w:ind w:left="705" w:right="44" w:hanging="360"/>
      </w:pPr>
      <w:r w:rsidRPr="005B0030">
        <w:t>4.</w:t>
      </w:r>
      <w:r w:rsidRPr="005B0030">
        <w:rPr>
          <w:rFonts w:ascii="Arial" w:eastAsia="Arial" w:hAnsi="Arial" w:cs="Arial"/>
        </w:rPr>
        <w:t xml:space="preserve"> </w:t>
      </w:r>
      <w:r w:rsidRPr="005B0030">
        <w:t xml:space="preserve">Direcţii prioritare &amp; responsabilităţi asumate de semnatarul prezentei oferte de management </w:t>
      </w:r>
    </w:p>
    <w:p w:rsidR="0045169E" w:rsidRPr="005B0030" w:rsidRDefault="00884135">
      <w:pPr>
        <w:pStyle w:val="Titlu4"/>
        <w:ind w:left="-5"/>
      </w:pPr>
      <w:r w:rsidRPr="005B0030">
        <w:t xml:space="preserve">4.1 Dezvoltarea de politici educaţionale la nivelul instituției școlare </w:t>
      </w:r>
    </w:p>
    <w:p w:rsidR="0045169E" w:rsidRPr="005B0030" w:rsidRDefault="00884135">
      <w:pPr>
        <w:ind w:left="-5" w:right="53"/>
      </w:pPr>
      <w:r w:rsidRPr="005B0030">
        <w:t xml:space="preserve">4.1.1 Realizarea şi actualizarea periodică a diagnozei mediului educaţional vocațional artistic </w:t>
      </w:r>
    </w:p>
    <w:p w:rsidR="0045169E" w:rsidRPr="005B0030" w:rsidRDefault="00884135">
      <w:pPr>
        <w:ind w:left="-5" w:right="53"/>
      </w:pPr>
      <w:r w:rsidRPr="005B0030">
        <w:t xml:space="preserve">4.1.2 Elaborarea obiectivelor, politicilor educaţionale a căror promovare </w:t>
      </w:r>
      <w:proofErr w:type="gramStart"/>
      <w:r w:rsidRPr="005B0030">
        <w:t>este</w:t>
      </w:r>
      <w:proofErr w:type="gramEnd"/>
      <w:r w:rsidRPr="005B0030">
        <w:t xml:space="preserve"> iminentă </w:t>
      </w:r>
    </w:p>
    <w:p w:rsidR="0045169E" w:rsidRPr="005B0030" w:rsidRDefault="00884135">
      <w:pPr>
        <w:ind w:left="-5" w:right="53"/>
      </w:pPr>
      <w:r w:rsidRPr="005B0030">
        <w:t xml:space="preserve">4.1.3 Elaborarea strategiei educaţionale vocaționale artistice </w:t>
      </w:r>
    </w:p>
    <w:p w:rsidR="0045169E" w:rsidRPr="005B0030" w:rsidRDefault="00884135">
      <w:pPr>
        <w:ind w:left="-5" w:right="53"/>
      </w:pPr>
      <w:r w:rsidRPr="005B0030">
        <w:t xml:space="preserve">4.1.4 Revizuirea periodică (anuală) a strategiei școlare de educaţie </w:t>
      </w:r>
    </w:p>
    <w:p w:rsidR="0045169E" w:rsidRPr="005B0030" w:rsidRDefault="00884135">
      <w:pPr>
        <w:spacing w:after="31" w:line="259" w:lineRule="auto"/>
        <w:ind w:left="0" w:right="0" w:firstLine="0"/>
        <w:jc w:val="left"/>
      </w:pPr>
      <w:r w:rsidRPr="005B0030">
        <w:t xml:space="preserve"> </w:t>
      </w:r>
    </w:p>
    <w:p w:rsidR="0045169E" w:rsidRPr="005B0030" w:rsidRDefault="00884135">
      <w:pPr>
        <w:pStyle w:val="Titlu4"/>
        <w:ind w:left="-5"/>
      </w:pPr>
      <w:r w:rsidRPr="005B0030">
        <w:t xml:space="preserve">4.2 Proiectarea strategică </w:t>
      </w:r>
    </w:p>
    <w:p w:rsidR="0045169E" w:rsidRPr="005B0030" w:rsidRDefault="00884135">
      <w:pPr>
        <w:ind w:left="-5" w:right="53"/>
      </w:pPr>
      <w:r w:rsidRPr="005B0030">
        <w:t xml:space="preserve">4.2.1 Formularea obiectivelor de dezvoltare ale unității școlare </w:t>
      </w:r>
    </w:p>
    <w:p w:rsidR="0045169E" w:rsidRPr="005B0030" w:rsidRDefault="00884135">
      <w:pPr>
        <w:ind w:left="-5" w:right="53"/>
      </w:pPr>
      <w:r w:rsidRPr="005B0030">
        <w:t xml:space="preserve">4.2.2 Elaborarea de proiecte de activitate potrivit contextului legislativ </w:t>
      </w:r>
    </w:p>
    <w:p w:rsidR="0045169E" w:rsidRPr="005B0030" w:rsidRDefault="00884135">
      <w:pPr>
        <w:ind w:left="-5" w:right="53"/>
      </w:pPr>
      <w:r w:rsidRPr="005B0030">
        <w:t xml:space="preserve">4.2.3 Realizarea proiectului planului de şcolarizare  </w:t>
      </w:r>
    </w:p>
    <w:p w:rsidR="0045169E" w:rsidRPr="005B0030" w:rsidRDefault="00884135">
      <w:pPr>
        <w:ind w:left="-5" w:right="53"/>
      </w:pPr>
      <w:r w:rsidRPr="005B0030">
        <w:t xml:space="preserve">4.2.4 Elaborarea ofertei educaţionale vocațional artistice în concordanţă cu cererea-oferta de pe piaţa forţei de muncă </w:t>
      </w:r>
    </w:p>
    <w:p w:rsidR="0045169E" w:rsidRPr="005B0030" w:rsidRDefault="00884135">
      <w:pPr>
        <w:spacing w:after="31" w:line="259" w:lineRule="auto"/>
        <w:ind w:left="0" w:right="0" w:firstLine="0"/>
        <w:jc w:val="left"/>
      </w:pPr>
      <w:r w:rsidRPr="005B0030">
        <w:t xml:space="preserve"> </w:t>
      </w:r>
    </w:p>
    <w:p w:rsidR="0045169E" w:rsidRPr="005B0030" w:rsidRDefault="00884135">
      <w:pPr>
        <w:pStyle w:val="Titlu4"/>
        <w:ind w:left="-5"/>
      </w:pPr>
      <w:r w:rsidRPr="005B0030">
        <w:t xml:space="preserve">4.3. Operaţionalizarea strategiei educaţionale  </w:t>
      </w:r>
    </w:p>
    <w:p w:rsidR="0045169E" w:rsidRPr="005B0030" w:rsidRDefault="00884135">
      <w:pPr>
        <w:ind w:left="-5" w:right="53"/>
      </w:pPr>
      <w:r w:rsidRPr="005B0030">
        <w:t xml:space="preserve">4.3.1 Elaborarea planului managerial  </w:t>
      </w:r>
    </w:p>
    <w:p w:rsidR="0045169E" w:rsidRPr="005B0030" w:rsidRDefault="00884135">
      <w:pPr>
        <w:ind w:left="-5" w:right="53"/>
      </w:pPr>
      <w:r w:rsidRPr="005B0030">
        <w:t xml:space="preserve">4.3.2 Realizarea proiectului de </w:t>
      </w:r>
      <w:proofErr w:type="gramStart"/>
      <w:r w:rsidRPr="005B0030">
        <w:t xml:space="preserve">dezvoltare  </w:t>
      </w:r>
      <w:r w:rsidR="00A21953" w:rsidRPr="005B0030">
        <w:t>institu</w:t>
      </w:r>
      <w:proofErr w:type="gramEnd"/>
      <w:r w:rsidR="00A21953" w:rsidRPr="005B0030">
        <w:t>țională</w:t>
      </w:r>
    </w:p>
    <w:p w:rsidR="0045169E" w:rsidRPr="005B0030" w:rsidRDefault="00884135">
      <w:pPr>
        <w:ind w:left="-5" w:right="53"/>
      </w:pPr>
      <w:r w:rsidRPr="005B0030">
        <w:t xml:space="preserve">4.3.3 Stabilirea bugetului de venituri şi cheltuieli  </w:t>
      </w:r>
    </w:p>
    <w:p w:rsidR="0045169E" w:rsidRPr="005B0030" w:rsidRDefault="00884135">
      <w:pPr>
        <w:spacing w:after="31" w:line="259" w:lineRule="auto"/>
        <w:ind w:left="0" w:right="0" w:firstLine="0"/>
        <w:jc w:val="left"/>
      </w:pPr>
      <w:r w:rsidRPr="005B0030">
        <w:t xml:space="preserve"> </w:t>
      </w:r>
    </w:p>
    <w:p w:rsidR="0045169E" w:rsidRPr="005B0030" w:rsidRDefault="00884135">
      <w:pPr>
        <w:pStyle w:val="Titlu4"/>
        <w:ind w:left="-5"/>
      </w:pPr>
      <w:r w:rsidRPr="005B0030">
        <w:t xml:space="preserve">4.4. Coordonarea operaţională a activităţii unității școlare </w:t>
      </w:r>
    </w:p>
    <w:p w:rsidR="0045169E" w:rsidRPr="005B0030" w:rsidRDefault="00884135">
      <w:pPr>
        <w:ind w:left="-5" w:right="53"/>
      </w:pPr>
      <w:r w:rsidRPr="005B0030">
        <w:t xml:space="preserve">4.4.1 Implementarea programului managerial </w:t>
      </w:r>
    </w:p>
    <w:p w:rsidR="0045169E" w:rsidRPr="005B0030" w:rsidRDefault="00884135">
      <w:pPr>
        <w:ind w:left="-5" w:right="53"/>
      </w:pPr>
      <w:r w:rsidRPr="005B0030">
        <w:t xml:space="preserve">4.4.2 Realizarea proiectelor de dezvoltare  </w:t>
      </w:r>
    </w:p>
    <w:p w:rsidR="0045169E" w:rsidRPr="005B0030" w:rsidRDefault="00884135">
      <w:pPr>
        <w:ind w:left="-5" w:right="53"/>
      </w:pPr>
      <w:r w:rsidRPr="005B0030">
        <w:t xml:space="preserve">4.4.3 Implementarea de proceduri privind auditul intern al instituţiei </w:t>
      </w:r>
    </w:p>
    <w:p w:rsidR="0045169E" w:rsidRPr="005B0030" w:rsidRDefault="00884135">
      <w:pPr>
        <w:ind w:left="-5" w:right="53"/>
      </w:pPr>
      <w:r w:rsidRPr="005B0030">
        <w:t xml:space="preserve">4.4.4 Coordonarea activităţilor de intervenţie ameliorativă </w:t>
      </w:r>
    </w:p>
    <w:p w:rsidR="0045169E" w:rsidRPr="005B0030" w:rsidRDefault="00884135">
      <w:pPr>
        <w:ind w:left="-5" w:right="53"/>
      </w:pPr>
      <w:r w:rsidRPr="005B0030">
        <w:t xml:space="preserve">4.4.5 Delegarea de sarcini specifice procesului de coordonare operaţională </w:t>
      </w:r>
      <w:proofErr w:type="gramStart"/>
      <w:r w:rsidRPr="005B0030">
        <w:t>a</w:t>
      </w:r>
      <w:proofErr w:type="gramEnd"/>
      <w:r w:rsidRPr="005B0030">
        <w:t xml:space="preserve"> activităţilor </w:t>
      </w:r>
    </w:p>
    <w:p w:rsidR="0045169E" w:rsidRPr="005B0030" w:rsidRDefault="00884135">
      <w:pPr>
        <w:spacing w:after="12" w:line="259" w:lineRule="auto"/>
        <w:ind w:left="0" w:right="0" w:firstLine="0"/>
        <w:jc w:val="left"/>
      </w:pPr>
      <w:r w:rsidRPr="005B0030">
        <w:t xml:space="preserve"> </w:t>
      </w:r>
    </w:p>
    <w:p w:rsidR="0045169E" w:rsidRPr="005B0030" w:rsidRDefault="00884135">
      <w:pPr>
        <w:pStyle w:val="Titlu4"/>
        <w:ind w:left="-5"/>
      </w:pPr>
      <w:r w:rsidRPr="005B0030">
        <w:t xml:space="preserve">4.5. Monitorizarea activităților din unitatea școlară </w:t>
      </w:r>
    </w:p>
    <w:p w:rsidR="0045169E" w:rsidRPr="005B0030" w:rsidRDefault="00884135">
      <w:pPr>
        <w:ind w:left="-5" w:right="53"/>
      </w:pPr>
      <w:r w:rsidRPr="005B0030">
        <w:t xml:space="preserve">4.5.1 Coordonarea activității didactice </w:t>
      </w:r>
    </w:p>
    <w:p w:rsidR="0045169E" w:rsidRPr="005B0030" w:rsidRDefault="00884135">
      <w:pPr>
        <w:ind w:left="-5" w:right="53"/>
      </w:pPr>
      <w:r w:rsidRPr="005B0030">
        <w:t xml:space="preserve">4.5.2 Coordonarea proceselor de asigurare a calităţii activităţilor educaţionale </w:t>
      </w:r>
    </w:p>
    <w:p w:rsidR="0045169E" w:rsidRPr="005B0030" w:rsidRDefault="00884135">
      <w:pPr>
        <w:ind w:left="-5" w:right="53"/>
      </w:pPr>
      <w:r w:rsidRPr="005B0030">
        <w:t xml:space="preserve">4.5.3 Coordonarea responsabilităţilor comisiilor metodice </w:t>
      </w:r>
    </w:p>
    <w:p w:rsidR="0045169E" w:rsidRPr="005B0030" w:rsidRDefault="00884135">
      <w:pPr>
        <w:ind w:left="-5" w:right="53"/>
      </w:pPr>
      <w:r w:rsidRPr="005B0030">
        <w:t xml:space="preserve">4.5.4 Urmărirea activităţilor de mobilitate a cadrelor didactice  </w:t>
      </w:r>
    </w:p>
    <w:p w:rsidR="0045169E" w:rsidRPr="005B0030" w:rsidRDefault="00884135">
      <w:pPr>
        <w:ind w:left="-5" w:right="53"/>
      </w:pPr>
      <w:r w:rsidRPr="005B0030">
        <w:t xml:space="preserve">4.5.5 Urmărirea participării la educaţie a elevilor care aparţin grupurilor dezavantajate </w:t>
      </w:r>
    </w:p>
    <w:p w:rsidR="0045169E" w:rsidRPr="005B0030" w:rsidRDefault="00884135">
      <w:pPr>
        <w:ind w:left="-5" w:right="53"/>
      </w:pPr>
      <w:r w:rsidRPr="005B0030">
        <w:t xml:space="preserve">4.5.6 Stabilirea intervenţiilor ameliorative pentru reducerea fenomenului de părăsire de timpurie a şcolii </w:t>
      </w:r>
    </w:p>
    <w:p w:rsidR="0045169E" w:rsidRPr="005B0030" w:rsidRDefault="00884135">
      <w:pPr>
        <w:ind w:left="-5" w:right="53"/>
      </w:pPr>
      <w:r w:rsidRPr="005B0030">
        <w:lastRenderedPageBreak/>
        <w:t xml:space="preserve">4.5.7 Urmărirea progresului în dezvoltarea profesională </w:t>
      </w:r>
      <w:proofErr w:type="gramStart"/>
      <w:r w:rsidRPr="005B0030">
        <w:t>a</w:t>
      </w:r>
      <w:proofErr w:type="gramEnd"/>
      <w:r w:rsidRPr="005B0030">
        <w:t xml:space="preserve"> elevilor dotați și capabili de performanță internațională </w:t>
      </w:r>
    </w:p>
    <w:p w:rsidR="0045169E" w:rsidRPr="005B0030" w:rsidRDefault="00884135">
      <w:pPr>
        <w:spacing w:after="29" w:line="259" w:lineRule="auto"/>
        <w:ind w:left="0" w:right="0" w:firstLine="0"/>
        <w:jc w:val="left"/>
      </w:pPr>
      <w:r w:rsidRPr="005B0030">
        <w:t xml:space="preserve"> </w:t>
      </w:r>
    </w:p>
    <w:p w:rsidR="0045169E" w:rsidRPr="005B0030" w:rsidRDefault="00884135">
      <w:pPr>
        <w:pStyle w:val="Titlu4"/>
        <w:ind w:left="-5"/>
      </w:pPr>
      <w:r w:rsidRPr="005B0030">
        <w:t xml:space="preserve">4.6. Gestionarea activităţii de control  </w:t>
      </w:r>
    </w:p>
    <w:p w:rsidR="0045169E" w:rsidRPr="005B0030" w:rsidRDefault="00884135">
      <w:pPr>
        <w:ind w:left="-5" w:right="53"/>
      </w:pPr>
      <w:r w:rsidRPr="005B0030">
        <w:t xml:space="preserve">4.6.1 Verificarea aplicării legislaţiei  </w:t>
      </w:r>
    </w:p>
    <w:p w:rsidR="0045169E" w:rsidRPr="005B0030" w:rsidRDefault="00884135">
      <w:pPr>
        <w:ind w:left="-5" w:right="53"/>
      </w:pPr>
      <w:r w:rsidRPr="005B0030">
        <w:t xml:space="preserve">4.6.2 Coordonarea verificării execuţiei bugetare  </w:t>
      </w:r>
    </w:p>
    <w:p w:rsidR="0045169E" w:rsidRPr="005B0030" w:rsidRDefault="00884135">
      <w:pPr>
        <w:ind w:left="-5" w:right="53"/>
      </w:pPr>
      <w:r w:rsidRPr="005B0030">
        <w:t xml:space="preserve">4.6.3 Coordonarea controlului modului de întocmire a documentelor administrative şcolare </w:t>
      </w:r>
    </w:p>
    <w:p w:rsidR="0045169E" w:rsidRPr="005B0030" w:rsidRDefault="00884135">
      <w:pPr>
        <w:ind w:left="-5" w:right="53"/>
      </w:pPr>
      <w:r w:rsidRPr="005B0030">
        <w:t xml:space="preserve">4.6.4 Coordonarea verificării modului de soluţionare a sesizărilor, petiţiilor şi reclamaţiilor </w:t>
      </w:r>
    </w:p>
    <w:p w:rsidR="0045169E" w:rsidRPr="005B0030" w:rsidRDefault="00884135">
      <w:pPr>
        <w:spacing w:after="28" w:line="259" w:lineRule="auto"/>
        <w:ind w:left="0" w:right="0" w:firstLine="0"/>
        <w:jc w:val="left"/>
      </w:pPr>
      <w:r w:rsidRPr="005B0030">
        <w:t xml:space="preserve"> </w:t>
      </w:r>
    </w:p>
    <w:p w:rsidR="0045169E" w:rsidRPr="005B0030" w:rsidRDefault="00884135">
      <w:pPr>
        <w:pStyle w:val="Titlu4"/>
        <w:ind w:left="-5"/>
      </w:pPr>
      <w:r w:rsidRPr="005B0030">
        <w:t xml:space="preserve">4.7. Evaluarea performanţelor </w:t>
      </w:r>
    </w:p>
    <w:p w:rsidR="0045169E" w:rsidRPr="005B0030" w:rsidRDefault="00884135">
      <w:pPr>
        <w:ind w:left="-5" w:right="53"/>
      </w:pPr>
      <w:r w:rsidRPr="005B0030">
        <w:t xml:space="preserve">4.7.1 Evaluarea performanţelor managementului  </w:t>
      </w:r>
    </w:p>
    <w:p w:rsidR="0045169E" w:rsidRPr="005B0030" w:rsidRDefault="00884135">
      <w:pPr>
        <w:ind w:left="-5" w:right="53"/>
      </w:pPr>
      <w:r w:rsidRPr="005B0030">
        <w:t xml:space="preserve">4.7.2 Evaluarea calităţii educaţiei  </w:t>
      </w:r>
    </w:p>
    <w:p w:rsidR="0045169E" w:rsidRPr="005B0030" w:rsidRDefault="00884135">
      <w:pPr>
        <w:ind w:left="-5" w:right="53"/>
      </w:pPr>
      <w:r w:rsidRPr="005B0030">
        <w:t xml:space="preserve">4.7.3 Evaluarea gradului de implementare a strategiei judeţene </w:t>
      </w:r>
    </w:p>
    <w:p w:rsidR="0045169E" w:rsidRPr="005B0030" w:rsidRDefault="00884135">
      <w:pPr>
        <w:ind w:left="-5" w:right="53"/>
      </w:pPr>
      <w:r w:rsidRPr="005B0030">
        <w:t xml:space="preserve">4.7.4 Evaluarea activităţilor compartimentelor conexe: bibliotecă, administrație, pază </w:t>
      </w:r>
    </w:p>
    <w:p w:rsidR="0045169E" w:rsidRPr="005B0030" w:rsidRDefault="00884135">
      <w:pPr>
        <w:ind w:left="-5" w:right="53"/>
      </w:pPr>
      <w:r w:rsidRPr="005B0030">
        <w:t xml:space="preserve">4.7.5 Elaborarea de proceduri privind auditul intern al instituţiei </w:t>
      </w:r>
    </w:p>
    <w:p w:rsidR="0045169E" w:rsidRPr="005B0030" w:rsidRDefault="00884135">
      <w:pPr>
        <w:spacing w:after="28" w:line="259" w:lineRule="auto"/>
        <w:ind w:left="0" w:right="0" w:firstLine="0"/>
        <w:jc w:val="left"/>
      </w:pPr>
      <w:r w:rsidRPr="005B0030">
        <w:t xml:space="preserve"> </w:t>
      </w:r>
    </w:p>
    <w:p w:rsidR="0045169E" w:rsidRPr="005B0030" w:rsidRDefault="00884135">
      <w:pPr>
        <w:pStyle w:val="Titlu4"/>
        <w:ind w:left="-5"/>
      </w:pPr>
      <w:r w:rsidRPr="005B0030">
        <w:t xml:space="preserve">4.8. Reprezentarea instituţiei </w:t>
      </w:r>
    </w:p>
    <w:p w:rsidR="0045169E" w:rsidRPr="005B0030" w:rsidRDefault="00884135">
      <w:pPr>
        <w:ind w:left="-5" w:right="53"/>
      </w:pPr>
      <w:r w:rsidRPr="005B0030">
        <w:t xml:space="preserve">4.8.1 Prezentarea de rapoarte periodice privind starea învăţământului din unitate </w:t>
      </w:r>
    </w:p>
    <w:p w:rsidR="0045169E" w:rsidRPr="005B0030" w:rsidRDefault="00884135">
      <w:pPr>
        <w:ind w:left="-5" w:right="53"/>
      </w:pPr>
      <w:r w:rsidRPr="005B0030">
        <w:t xml:space="preserve">4.8.2 Realizarea comunicării cu media </w:t>
      </w:r>
    </w:p>
    <w:p w:rsidR="0045169E" w:rsidRPr="005B0030" w:rsidRDefault="00884135">
      <w:pPr>
        <w:ind w:left="-5" w:right="53"/>
      </w:pPr>
      <w:r w:rsidRPr="005B0030">
        <w:t xml:space="preserve">4.8.3 Stabilirea colaborării cu asociaţii profesionale, instituţii de profil și alți factori interesați </w:t>
      </w:r>
    </w:p>
    <w:p w:rsidR="0045169E" w:rsidRPr="005B0030" w:rsidRDefault="00884135">
      <w:pPr>
        <w:ind w:left="-5" w:right="53"/>
      </w:pPr>
      <w:r w:rsidRPr="005B0030">
        <w:t xml:space="preserve">4.8.4 Organizarea periodică de întâlniri cu reprezentanţi ai partenerilor educaţionali </w:t>
      </w:r>
    </w:p>
    <w:p w:rsidR="0045169E" w:rsidRPr="005B0030" w:rsidRDefault="00884135">
      <w:pPr>
        <w:ind w:left="-5" w:right="53"/>
      </w:pPr>
      <w:r w:rsidRPr="005B0030">
        <w:t xml:space="preserve">4.8.5 Participarea la întâlnirile organizate de partenerii educaţionali </w:t>
      </w:r>
    </w:p>
    <w:p w:rsidR="0045169E" w:rsidRPr="005B0030" w:rsidRDefault="00884135">
      <w:pPr>
        <w:ind w:left="-5" w:right="53"/>
      </w:pPr>
      <w:r w:rsidRPr="005B0030">
        <w:t xml:space="preserve">4.8.6 Dezvoltarea culturii organizaţionale </w:t>
      </w:r>
    </w:p>
    <w:p w:rsidR="0045169E" w:rsidRPr="005B0030" w:rsidRDefault="00884135">
      <w:pPr>
        <w:ind w:left="-5" w:right="53"/>
      </w:pPr>
      <w:r w:rsidRPr="005B0030">
        <w:t xml:space="preserve">4.8.7 Medierea conflictelor între partenerii educaţionali </w:t>
      </w:r>
    </w:p>
    <w:p w:rsidR="0045169E" w:rsidRPr="005B0030" w:rsidRDefault="00884135">
      <w:pPr>
        <w:spacing w:after="0" w:line="259" w:lineRule="auto"/>
        <w:ind w:left="0" w:right="0" w:firstLine="0"/>
        <w:jc w:val="left"/>
      </w:pPr>
      <w:r w:rsidRPr="005B0030">
        <w:t xml:space="preserve"> </w:t>
      </w:r>
    </w:p>
    <w:p w:rsidR="0045169E" w:rsidRPr="005B0030" w:rsidRDefault="00884135">
      <w:pPr>
        <w:spacing w:after="30" w:line="259" w:lineRule="auto"/>
        <w:ind w:left="0" w:right="0" w:firstLine="0"/>
        <w:jc w:val="left"/>
      </w:pPr>
      <w:r w:rsidRPr="005B0030">
        <w:t xml:space="preserve"> </w:t>
      </w:r>
    </w:p>
    <w:p w:rsidR="0045169E" w:rsidRPr="005B0030" w:rsidRDefault="00884135">
      <w:pPr>
        <w:pStyle w:val="Titlu3"/>
        <w:spacing w:after="114"/>
        <w:ind w:left="10" w:right="44"/>
      </w:pPr>
      <w:r w:rsidRPr="005B0030">
        <w:t xml:space="preserve">5. Ţinte strategice ale instituţiei Liceul de Arte „Aurel Popp” Satu Mare </w:t>
      </w:r>
    </w:p>
    <w:p w:rsidR="0045169E" w:rsidRPr="005B0030" w:rsidRDefault="00884135">
      <w:pPr>
        <w:pStyle w:val="Titlu4"/>
        <w:ind w:left="-5"/>
      </w:pPr>
      <w:r w:rsidRPr="005B0030">
        <w:t xml:space="preserve">5.1 Dezvoltarea unui management eficient la nivelul instituției </w:t>
      </w:r>
    </w:p>
    <w:p w:rsidR="0045169E" w:rsidRPr="005B0030" w:rsidRDefault="00884135">
      <w:pPr>
        <w:spacing w:after="0" w:line="259" w:lineRule="auto"/>
        <w:ind w:left="0" w:right="0" w:firstLine="0"/>
        <w:jc w:val="left"/>
      </w:pPr>
      <w:r w:rsidRPr="005B0030">
        <w:rPr>
          <w:b/>
        </w:rPr>
        <w:t xml:space="preserve"> </w:t>
      </w:r>
    </w:p>
    <w:p w:rsidR="0045169E" w:rsidRPr="005B0030" w:rsidRDefault="00884135">
      <w:pPr>
        <w:ind w:left="-5" w:right="53"/>
      </w:pPr>
      <w:r w:rsidRPr="005B0030">
        <w:t xml:space="preserve">Obiective strategice: </w:t>
      </w:r>
    </w:p>
    <w:p w:rsidR="0045169E" w:rsidRPr="005B0030" w:rsidRDefault="00884135">
      <w:pPr>
        <w:ind w:left="-5" w:right="53"/>
      </w:pPr>
      <w:proofErr w:type="gramStart"/>
      <w:r w:rsidRPr="005B0030">
        <w:t>5.1.1  Eficienţă</w:t>
      </w:r>
      <w:proofErr w:type="gramEnd"/>
      <w:r w:rsidRPr="005B0030">
        <w:t xml:space="preserve">, eficacitate, efectivitate şi economicitate în managementul instituţional </w:t>
      </w:r>
    </w:p>
    <w:p w:rsidR="0045169E" w:rsidRPr="005B0030" w:rsidRDefault="00884135">
      <w:pPr>
        <w:ind w:left="-5" w:right="53"/>
      </w:pPr>
      <w:r w:rsidRPr="005B0030">
        <w:t xml:space="preserve">5.1.2 Crearea condiţiilor optime şi de securitate a muncii </w:t>
      </w:r>
    </w:p>
    <w:p w:rsidR="0045169E" w:rsidRPr="005B0030" w:rsidRDefault="00884135">
      <w:pPr>
        <w:ind w:left="-5" w:right="53"/>
      </w:pPr>
      <w:r w:rsidRPr="005B0030">
        <w:t xml:space="preserve">5.1.3 Creşterea responsabilităţilor privind managementul calităţii la nivelul instituției şi al persoanelor </w:t>
      </w:r>
    </w:p>
    <w:p w:rsidR="0045169E" w:rsidRPr="005B0030" w:rsidRDefault="00884135">
      <w:pPr>
        <w:ind w:left="-5" w:right="53"/>
      </w:pPr>
      <w:r w:rsidRPr="005B0030">
        <w:t xml:space="preserve">5.1.4 Definirea şi analiza nevoilor de educaţie ca demersuri indispensabile managementului strategic şi proiectării pedagogice eficiente </w:t>
      </w:r>
    </w:p>
    <w:p w:rsidR="0045169E" w:rsidRPr="005B0030" w:rsidRDefault="00884135">
      <w:pPr>
        <w:spacing w:after="31" w:line="259" w:lineRule="auto"/>
        <w:ind w:left="0" w:right="0" w:firstLine="0"/>
        <w:jc w:val="left"/>
      </w:pPr>
      <w:r w:rsidRPr="005B0030">
        <w:t xml:space="preserve"> </w:t>
      </w:r>
    </w:p>
    <w:p w:rsidR="0045169E" w:rsidRPr="005B0030" w:rsidRDefault="00884135">
      <w:pPr>
        <w:pStyle w:val="Titlu4"/>
        <w:ind w:left="-5"/>
      </w:pPr>
      <w:r w:rsidRPr="005B0030">
        <w:t xml:space="preserve">5.2 Creşterea eficienţei în alocarea şi exploatarea resurselor </w:t>
      </w:r>
    </w:p>
    <w:p w:rsidR="0045169E" w:rsidRPr="005B0030" w:rsidRDefault="00884135">
      <w:pPr>
        <w:spacing w:after="0" w:line="259" w:lineRule="auto"/>
        <w:ind w:left="0" w:right="0" w:firstLine="0"/>
        <w:jc w:val="left"/>
      </w:pPr>
      <w:r w:rsidRPr="005B0030">
        <w:rPr>
          <w:b/>
        </w:rPr>
        <w:t xml:space="preserve"> </w:t>
      </w:r>
    </w:p>
    <w:p w:rsidR="0045169E" w:rsidRPr="005B0030" w:rsidRDefault="00884135">
      <w:pPr>
        <w:ind w:left="-5" w:right="53"/>
      </w:pPr>
      <w:r w:rsidRPr="005B0030">
        <w:t xml:space="preserve">Obiective strategice: </w:t>
      </w:r>
    </w:p>
    <w:p w:rsidR="0045169E" w:rsidRPr="005B0030" w:rsidRDefault="00884135">
      <w:pPr>
        <w:ind w:left="-5" w:right="53"/>
      </w:pPr>
      <w:r w:rsidRPr="005B0030">
        <w:t xml:space="preserve">5.2.1 Compatibilizarea nevoilor de formare profesională iniţială cu resursele umane disponibile </w:t>
      </w:r>
    </w:p>
    <w:p w:rsidR="0045169E" w:rsidRPr="005B0030" w:rsidRDefault="00884135">
      <w:pPr>
        <w:ind w:left="-5" w:right="53"/>
      </w:pPr>
      <w:r w:rsidRPr="005B0030">
        <w:t xml:space="preserve">5.2.2 Dezvoltarea competenţelor acţionale în condiţiile vieţii reale, pentru formatori şi formabili </w:t>
      </w:r>
    </w:p>
    <w:p w:rsidR="0045169E" w:rsidRPr="005B0030" w:rsidRDefault="00884135">
      <w:pPr>
        <w:ind w:left="-5" w:right="53"/>
      </w:pPr>
      <w:r w:rsidRPr="005B0030">
        <w:t xml:space="preserve">5.2.3 Valorificarea şi dezvoltarea resurselor existente </w:t>
      </w:r>
    </w:p>
    <w:p w:rsidR="0045169E" w:rsidRPr="005B0030" w:rsidRDefault="00884135">
      <w:pPr>
        <w:ind w:left="-5" w:right="53"/>
      </w:pPr>
      <w:r w:rsidRPr="005B0030">
        <w:lastRenderedPageBreak/>
        <w:t xml:space="preserve">5.2.4 Reconsiderarea politicilor privind fluxurile de elevi cu referire la factorii demografici şi sociali, intrările şi ieşirile de elevi, evoluţia calitativă </w:t>
      </w:r>
      <w:proofErr w:type="gramStart"/>
      <w:r w:rsidRPr="005B0030">
        <w:t>a</w:t>
      </w:r>
      <w:proofErr w:type="gramEnd"/>
      <w:r w:rsidRPr="005B0030">
        <w:t xml:space="preserve"> acestora </w:t>
      </w:r>
    </w:p>
    <w:p w:rsidR="0045169E" w:rsidRPr="005B0030" w:rsidRDefault="00884135">
      <w:pPr>
        <w:ind w:left="-5" w:right="53"/>
      </w:pPr>
      <w:r w:rsidRPr="005B0030">
        <w:t xml:space="preserve">5.2.5 Dezvoltarea politicilor de atragere sau/şi menţinere a personalului didactic şi a specialiştilor cu competenţe superioare în unitatea școlară </w:t>
      </w:r>
    </w:p>
    <w:p w:rsidR="0045169E" w:rsidRPr="005B0030" w:rsidRDefault="00884135">
      <w:pPr>
        <w:spacing w:after="31" w:line="259" w:lineRule="auto"/>
        <w:ind w:left="0" w:right="0" w:firstLine="0"/>
        <w:jc w:val="left"/>
      </w:pPr>
      <w:r w:rsidRPr="005B0030">
        <w:t xml:space="preserve"> </w:t>
      </w:r>
    </w:p>
    <w:p w:rsidR="0045169E" w:rsidRPr="005B0030" w:rsidRDefault="00884135">
      <w:pPr>
        <w:pStyle w:val="Titlu4"/>
        <w:ind w:left="-5"/>
      </w:pPr>
      <w:r w:rsidRPr="005B0030">
        <w:t xml:space="preserve">5.3 Fundamentarea actului educaţional pe baza nevoilor de dezvoltare personală din perspectiva obiectivelor din „Strategia Europa 2020” </w:t>
      </w:r>
    </w:p>
    <w:p w:rsidR="0045169E" w:rsidRPr="005B0030" w:rsidRDefault="00884135">
      <w:pPr>
        <w:spacing w:after="0" w:line="259" w:lineRule="auto"/>
        <w:ind w:left="0" w:right="0" w:firstLine="0"/>
        <w:jc w:val="left"/>
      </w:pPr>
      <w:r w:rsidRPr="005B0030">
        <w:rPr>
          <w:b/>
        </w:rPr>
        <w:t xml:space="preserve"> </w:t>
      </w:r>
    </w:p>
    <w:p w:rsidR="0045169E" w:rsidRPr="005B0030" w:rsidRDefault="00884135">
      <w:pPr>
        <w:ind w:left="-5" w:right="53"/>
      </w:pPr>
      <w:r w:rsidRPr="005B0030">
        <w:t xml:space="preserve">Obiective strategice: </w:t>
      </w:r>
    </w:p>
    <w:p w:rsidR="0045169E" w:rsidRPr="005B0030" w:rsidRDefault="00884135">
      <w:pPr>
        <w:ind w:left="-5" w:right="53"/>
      </w:pPr>
      <w:r w:rsidRPr="005B0030">
        <w:t xml:space="preserve">5.3.1 Asigurarea unei oferte educaţionale individualizate, bazate pe egalitate şi echitate în dobândirea valorii adăugate </w:t>
      </w:r>
    </w:p>
    <w:p w:rsidR="0045169E" w:rsidRPr="005B0030" w:rsidRDefault="00884135">
      <w:pPr>
        <w:ind w:left="-5" w:right="53"/>
      </w:pPr>
      <w:r w:rsidRPr="005B0030">
        <w:t xml:space="preserve">5.3.2 Dezvoltarea armonioasă a personalităţii umane şi a competenţelor acţionale: profesionale, sociale, metodice, personale </w:t>
      </w:r>
    </w:p>
    <w:p w:rsidR="0045169E" w:rsidRPr="005B0030" w:rsidRDefault="00884135">
      <w:pPr>
        <w:ind w:left="-5" w:right="53"/>
      </w:pPr>
      <w:r w:rsidRPr="005B0030">
        <w:t xml:space="preserve">5.3.3 Alternarea responsabilă a rolurilor de subiect – obiect al educaţiei în triada: predare – învăţare – evaluare </w:t>
      </w:r>
    </w:p>
    <w:p w:rsidR="0045169E" w:rsidRPr="005B0030" w:rsidRDefault="00884135">
      <w:pPr>
        <w:ind w:left="-5" w:right="53"/>
      </w:pPr>
      <w:r w:rsidRPr="005B0030">
        <w:t xml:space="preserve">5.3.4 Obţinerea unor performanţe înalte cu elevii şi asigurarea succesului elevilor în evoluţia şcolară şi inserţia socio-profesională </w:t>
      </w:r>
    </w:p>
    <w:p w:rsidR="0045169E" w:rsidRPr="005B0030" w:rsidRDefault="00884135">
      <w:pPr>
        <w:spacing w:after="30" w:line="259" w:lineRule="auto"/>
        <w:ind w:left="0" w:right="0" w:firstLine="0"/>
        <w:jc w:val="left"/>
      </w:pPr>
      <w:r w:rsidRPr="005B0030">
        <w:t xml:space="preserve"> </w:t>
      </w:r>
    </w:p>
    <w:p w:rsidR="0045169E" w:rsidRPr="005B0030" w:rsidRDefault="00884135">
      <w:pPr>
        <w:pStyle w:val="Titlu4"/>
        <w:ind w:left="-5"/>
      </w:pPr>
      <w:r w:rsidRPr="005B0030">
        <w:t xml:space="preserve">5.4 Creşterea prestigiului şcolii în comunitate </w:t>
      </w:r>
    </w:p>
    <w:p w:rsidR="0045169E" w:rsidRPr="005B0030" w:rsidRDefault="00884135">
      <w:pPr>
        <w:spacing w:after="0" w:line="259" w:lineRule="auto"/>
        <w:ind w:left="0" w:right="0" w:firstLine="0"/>
        <w:jc w:val="left"/>
      </w:pPr>
      <w:r w:rsidRPr="005B0030">
        <w:rPr>
          <w:b/>
        </w:rPr>
        <w:t xml:space="preserve"> </w:t>
      </w:r>
    </w:p>
    <w:p w:rsidR="0045169E" w:rsidRPr="005B0030" w:rsidRDefault="00884135">
      <w:pPr>
        <w:ind w:left="-5" w:right="53"/>
      </w:pPr>
      <w:r w:rsidRPr="005B0030">
        <w:t xml:space="preserve">Obiective strategice: </w:t>
      </w:r>
    </w:p>
    <w:p w:rsidR="0045169E" w:rsidRPr="005B0030" w:rsidRDefault="00884135">
      <w:pPr>
        <w:ind w:left="-5" w:right="53"/>
      </w:pPr>
      <w:r w:rsidRPr="005B0030">
        <w:t xml:space="preserve">5.4.1 Dezvoltarea parteneriatului inter-instituţional şi promovarea imaginii proprii </w:t>
      </w:r>
    </w:p>
    <w:p w:rsidR="0045169E" w:rsidRPr="005B0030" w:rsidRDefault="00884135">
      <w:pPr>
        <w:ind w:left="-5" w:right="53"/>
      </w:pPr>
      <w:r w:rsidRPr="005B0030">
        <w:t xml:space="preserve">5.4.2 Compensarea, cu sprijinul comunităţii a carenţelor sau dificultăţilor de natură educaţională, socială sau culturală ale familiilor şi a mediului social </w:t>
      </w:r>
    </w:p>
    <w:p w:rsidR="0045169E" w:rsidRPr="005B0030" w:rsidRDefault="00884135">
      <w:pPr>
        <w:ind w:left="-5" w:right="53"/>
      </w:pPr>
      <w:r w:rsidRPr="005B0030">
        <w:t xml:space="preserve">5.4.3 Identificarea şi valorificarea stărilor de necesitate ale anumitor comunităţi sociale generate de procesul de transformare a unor structuri sociale, profesionale, economice şi culturale, a unor valori şi tradiţii, a unor competenţe şi atitudini </w:t>
      </w:r>
    </w:p>
    <w:p w:rsidR="0045169E" w:rsidRPr="005B0030" w:rsidRDefault="00884135">
      <w:pPr>
        <w:spacing w:after="0" w:line="259" w:lineRule="auto"/>
        <w:ind w:left="0" w:right="0" w:firstLine="0"/>
        <w:jc w:val="left"/>
      </w:pPr>
      <w:r w:rsidRPr="005B0030">
        <w:t xml:space="preserve"> </w:t>
      </w:r>
    </w:p>
    <w:p w:rsidR="0045169E" w:rsidRPr="005B0030" w:rsidRDefault="00884135">
      <w:pPr>
        <w:spacing w:after="88"/>
        <w:ind w:left="-5" w:right="53"/>
      </w:pPr>
      <w:r w:rsidRPr="005B0030">
        <w:t xml:space="preserve">Pornind de la starea actuală a educaţiei vocaționale artistice şi ţinând cont de circumstanţele economice, piaţa muncii şi demografia judeţului Satu Mare, ne propunem </w:t>
      </w:r>
      <w:proofErr w:type="gramStart"/>
      <w:r w:rsidRPr="005B0030">
        <w:t>următoarele :</w:t>
      </w:r>
      <w:proofErr w:type="gramEnd"/>
      <w:r w:rsidRPr="005B0030">
        <w:t xml:space="preserve"> </w:t>
      </w:r>
    </w:p>
    <w:p w:rsidR="0045169E" w:rsidRPr="005B0030" w:rsidRDefault="00884135">
      <w:pPr>
        <w:spacing w:after="0" w:line="259" w:lineRule="auto"/>
        <w:ind w:left="360" w:right="0" w:firstLine="0"/>
        <w:jc w:val="left"/>
      </w:pPr>
      <w:r w:rsidRPr="005B0030">
        <w:t xml:space="preserve"> </w:t>
      </w:r>
    </w:p>
    <w:p w:rsidR="0045169E" w:rsidRPr="005B0030" w:rsidRDefault="00884135">
      <w:pPr>
        <w:pStyle w:val="Titlu3"/>
        <w:ind w:left="355" w:right="44"/>
      </w:pPr>
      <w:r w:rsidRPr="005B0030">
        <w:t>6.</w:t>
      </w:r>
      <w:r w:rsidRPr="005B0030">
        <w:rPr>
          <w:rFonts w:ascii="Arial" w:eastAsia="Arial" w:hAnsi="Arial" w:cs="Arial"/>
        </w:rPr>
        <w:t xml:space="preserve"> </w:t>
      </w:r>
      <w:r w:rsidRPr="005B0030">
        <w:t xml:space="preserve">Obiective specifice </w:t>
      </w:r>
    </w:p>
    <w:p w:rsidR="0045169E" w:rsidRPr="005B0030" w:rsidRDefault="00884135">
      <w:pPr>
        <w:ind w:left="720" w:right="53" w:hanging="360"/>
      </w:pPr>
      <w:r w:rsidRPr="005B0030">
        <w:t>6.1</w:t>
      </w:r>
      <w:r w:rsidRPr="005B0030">
        <w:rPr>
          <w:rFonts w:ascii="Arial" w:eastAsia="Arial" w:hAnsi="Arial" w:cs="Arial"/>
        </w:rPr>
        <w:t xml:space="preserve"> </w:t>
      </w:r>
      <w:r w:rsidRPr="005B0030">
        <w:t>Asigurarea calităţii învăţământului, prin raportare la standardele de performanţă ale ţărilor din U.E. si O.E.C.D.;</w:t>
      </w:r>
      <w:r w:rsidRPr="005B0030">
        <w:rPr>
          <w:color w:val="CCCCCC"/>
        </w:rPr>
        <w:t xml:space="preserve"> </w:t>
      </w:r>
    </w:p>
    <w:p w:rsidR="0045169E" w:rsidRPr="005B0030" w:rsidRDefault="00884135">
      <w:pPr>
        <w:ind w:left="720" w:right="53" w:hanging="360"/>
      </w:pPr>
      <w:r w:rsidRPr="005B0030">
        <w:t>6.2</w:t>
      </w:r>
      <w:r w:rsidRPr="005B0030">
        <w:rPr>
          <w:rFonts w:ascii="Arial" w:eastAsia="Arial" w:hAnsi="Arial" w:cs="Arial"/>
        </w:rPr>
        <w:t xml:space="preserve"> </w:t>
      </w:r>
      <w:r w:rsidRPr="005B0030">
        <w:t xml:space="preserve">Formarea competenţelor de bază pentru toţi (copii, tineri, adulţi), astfel încât pregătirea profesională ulterioară şi participarea la viaţa activă </w:t>
      </w:r>
      <w:proofErr w:type="gramStart"/>
      <w:r w:rsidRPr="005B0030">
        <w:t>să</w:t>
      </w:r>
      <w:proofErr w:type="gramEnd"/>
      <w:r w:rsidRPr="005B0030">
        <w:t xml:space="preserve"> se bazeze pe un edificiu cultural autentic;</w:t>
      </w:r>
      <w:r w:rsidRPr="005B0030">
        <w:rPr>
          <w:color w:val="CCCCCC"/>
        </w:rPr>
        <w:t xml:space="preserve"> </w:t>
      </w:r>
    </w:p>
    <w:p w:rsidR="0045169E" w:rsidRPr="005B0030" w:rsidRDefault="00884135">
      <w:pPr>
        <w:ind w:left="720" w:right="53" w:hanging="360"/>
      </w:pPr>
      <w:r w:rsidRPr="005B0030">
        <w:t>6.3</w:t>
      </w:r>
      <w:r w:rsidRPr="005B0030">
        <w:rPr>
          <w:rFonts w:ascii="Arial" w:eastAsia="Arial" w:hAnsi="Arial" w:cs="Arial"/>
        </w:rPr>
        <w:t xml:space="preserve"> </w:t>
      </w:r>
      <w:r w:rsidRPr="005B0030">
        <w:t>Asigurarea unor programe de educaţie recuperatorie pentru cei care se înscriu mai târziu în învățământul vocațional artistic;</w:t>
      </w:r>
      <w:r w:rsidRPr="005B0030">
        <w:rPr>
          <w:color w:val="CCCCCC"/>
        </w:rPr>
        <w:t xml:space="preserve">  </w:t>
      </w:r>
    </w:p>
    <w:p w:rsidR="0045169E" w:rsidRPr="005B0030" w:rsidRDefault="00884135">
      <w:pPr>
        <w:ind w:left="370" w:right="53"/>
      </w:pPr>
      <w:r w:rsidRPr="005B0030">
        <w:t>6.4</w:t>
      </w:r>
      <w:r w:rsidRPr="005B0030">
        <w:rPr>
          <w:rFonts w:ascii="Arial" w:eastAsia="Arial" w:hAnsi="Arial" w:cs="Arial"/>
        </w:rPr>
        <w:t xml:space="preserve"> </w:t>
      </w:r>
      <w:r w:rsidRPr="005B0030">
        <w:t>Facilitarea formării cadrelor didactice în spiritul formării pe tot parcursul vieţii;</w:t>
      </w:r>
      <w:r w:rsidRPr="005B0030">
        <w:rPr>
          <w:color w:val="CCCCCC"/>
        </w:rPr>
        <w:t xml:space="preserve"> </w:t>
      </w:r>
    </w:p>
    <w:p w:rsidR="0045169E" w:rsidRPr="005B0030" w:rsidRDefault="00884135">
      <w:pPr>
        <w:ind w:left="368" w:right="53"/>
      </w:pPr>
      <w:r w:rsidRPr="005B0030">
        <w:t>6.7 Formarea de deprinderi pentru societatea cunoaşterii;</w:t>
      </w:r>
      <w:r w:rsidRPr="005B0030">
        <w:rPr>
          <w:color w:val="CCCCCC"/>
        </w:rPr>
        <w:t xml:space="preserve"> </w:t>
      </w:r>
    </w:p>
    <w:p w:rsidR="0045169E" w:rsidRPr="005B0030" w:rsidRDefault="00884135">
      <w:pPr>
        <w:ind w:left="368" w:right="53"/>
      </w:pPr>
      <w:r w:rsidRPr="005B0030">
        <w:t>6.8 Asigurarea accesului tuturor la TIC;</w:t>
      </w:r>
      <w:r w:rsidRPr="005B0030">
        <w:rPr>
          <w:color w:val="CCCCCC"/>
        </w:rPr>
        <w:t xml:space="preserve"> </w:t>
      </w:r>
    </w:p>
    <w:p w:rsidR="0045169E" w:rsidRPr="005B0030" w:rsidRDefault="00884135">
      <w:pPr>
        <w:ind w:left="368" w:right="53"/>
      </w:pPr>
      <w:r w:rsidRPr="005B0030">
        <w:t>6.9 Creşterea recrutării pentru studii artistice în special muzicale;</w:t>
      </w:r>
      <w:r w:rsidRPr="005B0030">
        <w:rPr>
          <w:color w:val="CCCCCC"/>
        </w:rPr>
        <w:t xml:space="preserve"> </w:t>
      </w:r>
    </w:p>
    <w:p w:rsidR="0045169E" w:rsidRPr="005B0030" w:rsidRDefault="00884135">
      <w:pPr>
        <w:ind w:left="368" w:right="53"/>
      </w:pPr>
      <w:r w:rsidRPr="005B0030">
        <w:t>6.10 Utilizarea optimă a resurselor;</w:t>
      </w:r>
      <w:r w:rsidRPr="005B0030">
        <w:rPr>
          <w:color w:val="CCCCCC"/>
        </w:rPr>
        <w:t xml:space="preserve"> </w:t>
      </w:r>
    </w:p>
    <w:p w:rsidR="0045169E" w:rsidRPr="005B0030" w:rsidRDefault="00884135">
      <w:pPr>
        <w:ind w:left="368" w:right="53"/>
      </w:pPr>
      <w:r w:rsidRPr="005B0030">
        <w:lastRenderedPageBreak/>
        <w:t>6.11 Dezvoltarea infrastructurii, a dotării şi a formării profesionale prin proiecte europene.</w:t>
      </w:r>
      <w:r w:rsidRPr="005B0030">
        <w:rPr>
          <w:color w:val="CCCCCC"/>
        </w:rPr>
        <w:t xml:space="preserve"> </w:t>
      </w:r>
    </w:p>
    <w:p w:rsidR="0045169E" w:rsidRPr="005B0030" w:rsidRDefault="00884135">
      <w:pPr>
        <w:spacing w:after="2" w:line="259" w:lineRule="auto"/>
        <w:ind w:left="0" w:right="0" w:firstLine="0"/>
        <w:jc w:val="left"/>
      </w:pPr>
      <w:r w:rsidRPr="005B0030">
        <w:rPr>
          <w:rFonts w:ascii="Garamond" w:eastAsia="Garamond" w:hAnsi="Garamond" w:cs="Garamond"/>
          <w:b/>
          <w:sz w:val="28"/>
        </w:rPr>
        <w:t xml:space="preserve"> </w:t>
      </w:r>
    </w:p>
    <w:p w:rsidR="0045169E" w:rsidRPr="005B0030" w:rsidRDefault="00884135">
      <w:pPr>
        <w:pStyle w:val="Titlu3"/>
        <w:ind w:left="355" w:right="44"/>
      </w:pPr>
      <w:r w:rsidRPr="005B0030">
        <w:t>7.</w:t>
      </w:r>
      <w:r w:rsidRPr="005B0030">
        <w:rPr>
          <w:rFonts w:ascii="Arial" w:eastAsia="Arial" w:hAnsi="Arial" w:cs="Arial"/>
        </w:rPr>
        <w:t xml:space="preserve"> </w:t>
      </w:r>
      <w:r w:rsidRPr="005B0030">
        <w:t xml:space="preserve">Fenomenul părăsirii timpurii a şcolii </w:t>
      </w:r>
    </w:p>
    <w:p w:rsidR="0045169E" w:rsidRPr="005B0030" w:rsidRDefault="00884135">
      <w:pPr>
        <w:ind w:left="-5" w:right="53"/>
      </w:pPr>
      <w:r w:rsidRPr="005B0030">
        <w:t xml:space="preserve">Liceul de Arte „Aurel Popp” Satu Mare </w:t>
      </w:r>
      <w:proofErr w:type="gramStart"/>
      <w:r w:rsidRPr="005B0030">
        <w:t>este</w:t>
      </w:r>
      <w:proofErr w:type="gramEnd"/>
      <w:r w:rsidRPr="005B0030">
        <w:t xml:space="preserve"> preocupat de fenomenul părăsirii timpurii a şcolii. </w:t>
      </w:r>
    </w:p>
    <w:p w:rsidR="0045169E" w:rsidRPr="005B0030" w:rsidRDefault="00884135">
      <w:pPr>
        <w:ind w:left="-5" w:right="53"/>
      </w:pPr>
      <w:r w:rsidRPr="005B0030">
        <w:t xml:space="preserve">În acest sens, pentru perioada următoare, îşi propune implementarea unor politici care </w:t>
      </w:r>
      <w:proofErr w:type="gramStart"/>
      <w:r w:rsidRPr="005B0030">
        <w:t>să</w:t>
      </w:r>
      <w:proofErr w:type="gramEnd"/>
      <w:r w:rsidRPr="005B0030">
        <w:t xml:space="preserve"> prevină şi să reducă situaţiile de abandon şcolar: </w:t>
      </w:r>
    </w:p>
    <w:p w:rsidR="0045169E" w:rsidRPr="005B0030" w:rsidRDefault="00884135">
      <w:pPr>
        <w:spacing w:after="0" w:line="259" w:lineRule="auto"/>
        <w:ind w:left="0" w:right="0" w:firstLine="0"/>
        <w:jc w:val="left"/>
      </w:pPr>
      <w:r w:rsidRPr="005B0030">
        <w:rPr>
          <w:b/>
        </w:rPr>
        <w:t xml:space="preserve"> </w:t>
      </w:r>
    </w:p>
    <w:p w:rsidR="0045169E" w:rsidRPr="005B0030" w:rsidRDefault="00884135">
      <w:pPr>
        <w:pStyle w:val="Titlu4"/>
        <w:ind w:left="-5"/>
      </w:pPr>
      <w:r w:rsidRPr="005B0030">
        <w:t xml:space="preserve">7.1 Politici de prevenire </w:t>
      </w:r>
    </w:p>
    <w:p w:rsidR="0045169E" w:rsidRPr="005B0030" w:rsidRDefault="00884135">
      <w:pPr>
        <w:ind w:left="-5" w:right="53"/>
      </w:pPr>
      <w:r w:rsidRPr="005B0030">
        <w:t xml:space="preserve">7.1.1 Promovarea unor politici active de anti-segregare şi acordarea unui sprijin suplimentar elevilor din familii defavorizate;  </w:t>
      </w:r>
    </w:p>
    <w:p w:rsidR="0045169E" w:rsidRPr="005B0030" w:rsidRDefault="00884135">
      <w:pPr>
        <w:ind w:left="-5" w:right="53"/>
      </w:pPr>
      <w:r w:rsidRPr="005B0030">
        <w:t xml:space="preserve">7.1.2 Sublinierea valorii diversităţii lingvistice şi sprijinirea acelor copii care au o </w:t>
      </w:r>
      <w:proofErr w:type="gramStart"/>
      <w:r w:rsidRPr="005B0030">
        <w:t>altă</w:t>
      </w:r>
      <w:proofErr w:type="gramEnd"/>
      <w:r w:rsidRPr="005B0030">
        <w:t xml:space="preserve"> limbă maternă în vederea îmbunătăţirii cunoştinţelor de limbă necesare procesului de învăţare;  </w:t>
      </w:r>
    </w:p>
    <w:p w:rsidR="0045169E" w:rsidRPr="005B0030" w:rsidRDefault="00884135">
      <w:pPr>
        <w:ind w:left="-5" w:right="53"/>
      </w:pPr>
      <w:r w:rsidRPr="005B0030">
        <w:t xml:space="preserve">7.1.3 Implicarea mai intensă a părinţilor;  </w:t>
      </w:r>
    </w:p>
    <w:p w:rsidR="0045169E" w:rsidRPr="005B0030" w:rsidRDefault="00884135">
      <w:pPr>
        <w:ind w:left="-5" w:right="53"/>
      </w:pPr>
      <w:r w:rsidRPr="005B0030">
        <w:t xml:space="preserve">7.1.4 Sporirea flexibilităţii şi permeabilităţii traseelor educaţionale;  </w:t>
      </w:r>
    </w:p>
    <w:p w:rsidR="0045169E" w:rsidRPr="005B0030" w:rsidRDefault="00884135">
      <w:pPr>
        <w:ind w:left="-5" w:right="53"/>
      </w:pPr>
      <w:r w:rsidRPr="005B0030">
        <w:t xml:space="preserve">7.1.5 Consolidarea traseelor vocaţionale înalte calitativ şi sporirea atractivităţii şi flexibilităţii acestora.  </w:t>
      </w:r>
    </w:p>
    <w:p w:rsidR="0045169E" w:rsidRPr="005B0030" w:rsidRDefault="00884135">
      <w:pPr>
        <w:spacing w:after="0" w:line="259" w:lineRule="auto"/>
        <w:ind w:left="0" w:right="0" w:firstLine="0"/>
        <w:jc w:val="left"/>
      </w:pPr>
      <w:r w:rsidRPr="005B0030">
        <w:rPr>
          <w:b/>
        </w:rPr>
        <w:t xml:space="preserve"> </w:t>
      </w:r>
    </w:p>
    <w:p w:rsidR="0045169E" w:rsidRPr="005B0030" w:rsidRDefault="00884135">
      <w:pPr>
        <w:pStyle w:val="Titlu4"/>
        <w:ind w:left="-5"/>
      </w:pPr>
      <w:r w:rsidRPr="005B0030">
        <w:t xml:space="preserve">7.2 Politici de intervenţie </w:t>
      </w:r>
    </w:p>
    <w:p w:rsidR="0045169E" w:rsidRPr="005B0030" w:rsidRDefault="00884135">
      <w:pPr>
        <w:ind w:left="-5" w:right="53"/>
      </w:pPr>
      <w:r w:rsidRPr="005B0030">
        <w:t xml:space="preserve">7.2.1 Transformarea şcolii în comunitate de învăţare;  </w:t>
      </w:r>
    </w:p>
    <w:p w:rsidR="0045169E" w:rsidRPr="005B0030" w:rsidRDefault="00884135">
      <w:pPr>
        <w:ind w:left="-5" w:right="53"/>
      </w:pPr>
      <w:r w:rsidRPr="005B0030">
        <w:t xml:space="preserve">7.2.2 Perfectarea unor sisteme care </w:t>
      </w:r>
      <w:proofErr w:type="gramStart"/>
      <w:r w:rsidRPr="005B0030">
        <w:t>să</w:t>
      </w:r>
      <w:proofErr w:type="gramEnd"/>
      <w:r w:rsidRPr="005B0030">
        <w:t xml:space="preserve"> identifice primele semne de risc; </w:t>
      </w:r>
    </w:p>
    <w:p w:rsidR="0045169E" w:rsidRPr="005B0030" w:rsidRDefault="00884135">
      <w:pPr>
        <w:ind w:left="-5" w:right="53"/>
      </w:pPr>
      <w:r w:rsidRPr="005B0030">
        <w:t xml:space="preserve">7.2.3 O strânsă legătură cu părinţii şi cu alte organizaţii relevante din afara şcolii; </w:t>
      </w:r>
    </w:p>
    <w:p w:rsidR="0045169E" w:rsidRPr="005B0030" w:rsidRDefault="00884135">
      <w:pPr>
        <w:ind w:left="-5" w:right="53"/>
      </w:pPr>
      <w:r w:rsidRPr="005B0030">
        <w:t xml:space="preserve">7.2.4 Susţinerea şi sprijinirea continuă </w:t>
      </w:r>
      <w:proofErr w:type="gramStart"/>
      <w:r w:rsidRPr="005B0030">
        <w:t>a</w:t>
      </w:r>
      <w:proofErr w:type="gramEnd"/>
      <w:r w:rsidRPr="005B0030">
        <w:t xml:space="preserve"> eforturilor depuse de cadre didactice în munca lor cu elevii din grupele de risc.  </w:t>
      </w:r>
    </w:p>
    <w:p w:rsidR="0045169E" w:rsidRPr="005B0030" w:rsidRDefault="00884135">
      <w:pPr>
        <w:spacing w:after="22" w:line="259" w:lineRule="auto"/>
        <w:ind w:left="0" w:right="0" w:firstLine="0"/>
        <w:jc w:val="left"/>
      </w:pPr>
      <w:r w:rsidRPr="005B0030">
        <w:rPr>
          <w:b/>
        </w:rPr>
        <w:t xml:space="preserve"> </w:t>
      </w:r>
    </w:p>
    <w:p w:rsidR="0045169E" w:rsidRPr="005B0030" w:rsidRDefault="00884135">
      <w:pPr>
        <w:pStyle w:val="Titlu4"/>
        <w:ind w:left="-5"/>
      </w:pPr>
      <w:r w:rsidRPr="005B0030">
        <w:t xml:space="preserve">7.3 Politicile de intervenţie la nivel individual </w:t>
      </w:r>
    </w:p>
    <w:p w:rsidR="0045169E" w:rsidRPr="005B0030" w:rsidRDefault="00884135">
      <w:pPr>
        <w:ind w:left="-5" w:right="53"/>
      </w:pPr>
      <w:r w:rsidRPr="005B0030">
        <w:t xml:space="preserve">7.3.1 Mentoratul;  </w:t>
      </w:r>
    </w:p>
    <w:p w:rsidR="0045169E" w:rsidRPr="005B0030" w:rsidRDefault="00884135">
      <w:pPr>
        <w:ind w:left="-5" w:right="53"/>
      </w:pPr>
      <w:r w:rsidRPr="005B0030">
        <w:t xml:space="preserve">7.3.2 Adaptarea predării în funcţie de nevoile elevilor;  </w:t>
      </w:r>
    </w:p>
    <w:p w:rsidR="0045169E" w:rsidRPr="005B0030" w:rsidRDefault="00884135">
      <w:pPr>
        <w:ind w:left="-5" w:right="53"/>
      </w:pPr>
      <w:r w:rsidRPr="005B0030">
        <w:t xml:space="preserve">7.3.3 Consolidarea unui sistem de îndrumare şi consiliere;  </w:t>
      </w:r>
    </w:p>
    <w:p w:rsidR="0045169E" w:rsidRPr="005B0030" w:rsidRDefault="00884135">
      <w:pPr>
        <w:ind w:left="-5" w:right="53"/>
      </w:pPr>
      <w:r w:rsidRPr="005B0030">
        <w:t xml:space="preserve">7.3.4 Asigurarea accesului la sprijin financiar pentru acei tineri a căror situaţie economică e posibil </w:t>
      </w:r>
      <w:proofErr w:type="gramStart"/>
      <w:r w:rsidRPr="005B0030">
        <w:t>să</w:t>
      </w:r>
      <w:proofErr w:type="gramEnd"/>
      <w:r w:rsidRPr="005B0030">
        <w:t xml:space="preserve"> aibă drept rezultat părăsirea timpurie a şcolii.  </w:t>
      </w:r>
    </w:p>
    <w:p w:rsidR="0045169E" w:rsidRPr="005B0030" w:rsidRDefault="00884135">
      <w:pPr>
        <w:spacing w:after="0" w:line="259" w:lineRule="auto"/>
        <w:ind w:left="0" w:right="0" w:firstLine="0"/>
        <w:jc w:val="left"/>
      </w:pPr>
      <w:r w:rsidRPr="005B0030">
        <w:t xml:space="preserve"> </w:t>
      </w:r>
    </w:p>
    <w:p w:rsidR="0045169E" w:rsidRPr="005B0030" w:rsidRDefault="00884135">
      <w:pPr>
        <w:pStyle w:val="Titlu4"/>
        <w:ind w:left="-5"/>
      </w:pPr>
      <w:r w:rsidRPr="005B0030">
        <w:t xml:space="preserve">7.4 Politici de compensare </w:t>
      </w:r>
    </w:p>
    <w:p w:rsidR="0045169E" w:rsidRPr="005B0030" w:rsidRDefault="00884135">
      <w:pPr>
        <w:ind w:left="-5" w:right="53"/>
      </w:pPr>
      <w:r w:rsidRPr="005B0030">
        <w:t xml:space="preserve">7.4.1 Asigurarea unor diferite </w:t>
      </w:r>
      <w:proofErr w:type="gramStart"/>
      <w:r w:rsidRPr="005B0030">
        <w:t>căi</w:t>
      </w:r>
      <w:proofErr w:type="gramEnd"/>
      <w:r w:rsidRPr="005B0030">
        <w:t xml:space="preserve"> de reintegrare în sistemul de educaţie şi formare profesională consacrat;  </w:t>
      </w:r>
    </w:p>
    <w:p w:rsidR="0045169E" w:rsidRPr="005B0030" w:rsidRDefault="00884135">
      <w:pPr>
        <w:ind w:left="-5" w:right="53"/>
      </w:pPr>
      <w:r w:rsidRPr="005B0030">
        <w:t xml:space="preserve">7.4.2 Recunoaşterea şi validarea cunoştinţelor deja asimilate.  </w:t>
      </w:r>
    </w:p>
    <w:p w:rsidR="0045169E" w:rsidRPr="005B0030" w:rsidRDefault="00884135">
      <w:pPr>
        <w:spacing w:after="22" w:line="259" w:lineRule="auto"/>
        <w:ind w:left="720" w:right="0" w:firstLine="0"/>
        <w:jc w:val="left"/>
      </w:pPr>
      <w:r w:rsidRPr="005B0030">
        <w:t xml:space="preserve"> </w:t>
      </w:r>
    </w:p>
    <w:p w:rsidR="0045169E" w:rsidRPr="005B0030" w:rsidRDefault="00884135">
      <w:pPr>
        <w:pStyle w:val="Titlu3"/>
        <w:ind w:left="355" w:right="44"/>
      </w:pPr>
      <w:r w:rsidRPr="005B0030">
        <w:t>8.</w:t>
      </w:r>
      <w:r w:rsidRPr="005B0030">
        <w:rPr>
          <w:rFonts w:ascii="Arial" w:eastAsia="Arial" w:hAnsi="Arial" w:cs="Arial"/>
        </w:rPr>
        <w:t xml:space="preserve"> </w:t>
      </w:r>
      <w:r w:rsidRPr="005B0030">
        <w:t xml:space="preserve">Activitatea Liceului de Arte „Aurel Popp” Satu Mare </w:t>
      </w:r>
    </w:p>
    <w:p w:rsidR="0045169E" w:rsidRPr="005B0030" w:rsidRDefault="00884135">
      <w:pPr>
        <w:spacing w:after="13" w:line="259" w:lineRule="auto"/>
        <w:ind w:left="0" w:right="0" w:firstLine="0"/>
        <w:jc w:val="left"/>
      </w:pPr>
      <w:r w:rsidRPr="005B0030">
        <w:t xml:space="preserve"> </w:t>
      </w:r>
    </w:p>
    <w:p w:rsidR="0045169E" w:rsidRPr="005B0030" w:rsidRDefault="00884135">
      <w:pPr>
        <w:ind w:left="-5" w:right="53"/>
      </w:pPr>
      <w:r w:rsidRPr="005B0030">
        <w:t xml:space="preserve">Prin activitatea managerială Liceul de Arte „Aurel Popp” Satu Mare Mare </w:t>
      </w:r>
      <w:proofErr w:type="gramStart"/>
      <w:r w:rsidRPr="005B0030">
        <w:t>va</w:t>
      </w:r>
      <w:proofErr w:type="gramEnd"/>
      <w:r w:rsidRPr="005B0030">
        <w:t xml:space="preserve"> urmări </w:t>
      </w:r>
    </w:p>
    <w:p w:rsidR="0045169E" w:rsidRPr="005B0030" w:rsidRDefault="00884135">
      <w:pPr>
        <w:spacing w:after="85"/>
        <w:ind w:left="-5" w:right="53"/>
      </w:pPr>
      <w:proofErr w:type="gramStart"/>
      <w:r w:rsidRPr="005B0030">
        <w:t>realizarea</w:t>
      </w:r>
      <w:proofErr w:type="gramEnd"/>
      <w:r w:rsidRPr="005B0030">
        <w:t xml:space="preserve"> prevederilor legislative referitoare la finalităţile învăţământului vocațional artistic,  asigurarea condiţiilor optime desfăşurării procesului instructiv – educativ de învăţământ şi educaţie (curriculum). </w:t>
      </w:r>
    </w:p>
    <w:p w:rsidR="0045169E" w:rsidRPr="005B0030" w:rsidRDefault="00884135">
      <w:pPr>
        <w:spacing w:after="125" w:line="259" w:lineRule="auto"/>
        <w:ind w:left="0" w:right="0" w:firstLine="0"/>
        <w:jc w:val="left"/>
      </w:pPr>
      <w:r w:rsidRPr="005B0030">
        <w:t xml:space="preserve"> </w:t>
      </w:r>
    </w:p>
    <w:p w:rsidR="0045169E" w:rsidRPr="005B0030" w:rsidRDefault="00884135">
      <w:pPr>
        <w:spacing w:after="146" w:line="239" w:lineRule="auto"/>
        <w:ind w:left="-5" w:right="0"/>
      </w:pPr>
      <w:r w:rsidRPr="005B0030">
        <w:rPr>
          <w:i/>
        </w:rPr>
        <w:lastRenderedPageBreak/>
        <w:t>Preocuparea permanentă se va materializa în sensul de a asigura şi stimula</w:t>
      </w:r>
      <w:proofErr w:type="gramStart"/>
      <w:r w:rsidRPr="005B0030">
        <w:rPr>
          <w:i/>
        </w:rPr>
        <w:t>,  în</w:t>
      </w:r>
      <w:proofErr w:type="gramEnd"/>
      <w:r w:rsidRPr="005B0030">
        <w:rPr>
          <w:i/>
        </w:rPr>
        <w:t xml:space="preserve"> condiţiile prevăzute de lege: </w:t>
      </w:r>
    </w:p>
    <w:p w:rsidR="0045169E" w:rsidRPr="005B0030" w:rsidRDefault="00884135">
      <w:pPr>
        <w:numPr>
          <w:ilvl w:val="0"/>
          <w:numId w:val="8"/>
        </w:numPr>
        <w:ind w:right="53" w:hanging="206"/>
      </w:pPr>
      <w:r w:rsidRPr="005B0030">
        <w:t xml:space="preserve">Securizarea personalului prin continuitate si consecvenţa; </w:t>
      </w:r>
    </w:p>
    <w:p w:rsidR="0045169E" w:rsidRPr="005B0030" w:rsidRDefault="00884135">
      <w:pPr>
        <w:numPr>
          <w:ilvl w:val="0"/>
          <w:numId w:val="8"/>
        </w:numPr>
        <w:ind w:right="53" w:hanging="206"/>
      </w:pPr>
      <w:r w:rsidRPr="005B0030">
        <w:t xml:space="preserve">Încrederea reciprocă prin comunicare si  transparenţă; </w:t>
      </w:r>
    </w:p>
    <w:p w:rsidR="0045169E" w:rsidRPr="005B0030" w:rsidRDefault="00884135">
      <w:pPr>
        <w:numPr>
          <w:ilvl w:val="0"/>
          <w:numId w:val="8"/>
        </w:numPr>
        <w:ind w:right="53" w:hanging="206"/>
      </w:pPr>
      <w:r w:rsidRPr="005B0030">
        <w:t xml:space="preserve">Munca în echipă prin delegare de atribuţii; </w:t>
      </w:r>
    </w:p>
    <w:p w:rsidR="0045169E" w:rsidRPr="005B0030" w:rsidRDefault="00884135">
      <w:pPr>
        <w:numPr>
          <w:ilvl w:val="0"/>
          <w:numId w:val="8"/>
        </w:numPr>
        <w:ind w:right="53" w:hanging="206"/>
      </w:pPr>
      <w:r w:rsidRPr="005B0030">
        <w:t xml:space="preserve">Atmosferă detensionată prin cultura organizaţională; </w:t>
      </w:r>
    </w:p>
    <w:p w:rsidR="0045169E" w:rsidRPr="005B0030" w:rsidRDefault="00884135">
      <w:pPr>
        <w:numPr>
          <w:ilvl w:val="0"/>
          <w:numId w:val="8"/>
        </w:numPr>
        <w:ind w:right="53" w:hanging="206"/>
      </w:pPr>
      <w:r w:rsidRPr="005B0030">
        <w:t xml:space="preserve">Prestigiul personal şi al Liceului de Arte „Aurel Popp” Satu Mare prin  respectul demnităţii </w:t>
      </w:r>
    </w:p>
    <w:p w:rsidR="0045169E" w:rsidRPr="005B0030" w:rsidRDefault="00884135">
      <w:pPr>
        <w:ind w:left="216" w:right="53"/>
      </w:pPr>
      <w:proofErr w:type="gramStart"/>
      <w:r w:rsidRPr="005B0030">
        <w:t>şi</w:t>
      </w:r>
      <w:proofErr w:type="gramEnd"/>
      <w:r w:rsidRPr="005B0030">
        <w:t xml:space="preserve"> al personalităţii.  </w:t>
      </w:r>
    </w:p>
    <w:p w:rsidR="0045169E" w:rsidRPr="005B0030" w:rsidRDefault="00884135">
      <w:pPr>
        <w:spacing w:after="16" w:line="259" w:lineRule="auto"/>
        <w:ind w:left="720" w:right="0" w:firstLine="0"/>
        <w:jc w:val="left"/>
      </w:pPr>
      <w:r w:rsidRPr="005B0030">
        <w:t xml:space="preserve"> </w:t>
      </w:r>
    </w:p>
    <w:p w:rsidR="0045169E" w:rsidRPr="005B0030" w:rsidRDefault="00884135">
      <w:pPr>
        <w:spacing w:after="88"/>
        <w:ind w:left="-5" w:right="53"/>
      </w:pPr>
      <w:r w:rsidRPr="005B0030">
        <w:t xml:space="preserve">Raţiunea de a fi a Liceului de Arte „Aurel Popp” Satu Mare constă în implementarea optimă şi oportună a strategiei naţionale de dezvoltare a învăţământului exprimată în Programul de Guvernare, concretizată în primul rând prin orientările, hotărârile, ordinele şi deciziile centralizate, dar şi în investigarea, identificarea, proiectarea, programarea, monitorizarea şi evaluarea nevoilor educaţionale în domeniul artistic. </w:t>
      </w:r>
    </w:p>
    <w:p w:rsidR="0045169E" w:rsidRPr="005B0030" w:rsidRDefault="00884135">
      <w:pPr>
        <w:spacing w:after="88"/>
        <w:ind w:left="-5" w:right="53"/>
      </w:pPr>
      <w:r w:rsidRPr="005B0030">
        <w:t xml:space="preserve">Strategia educaţională asumată îşi propune </w:t>
      </w:r>
      <w:proofErr w:type="gramStart"/>
      <w:r w:rsidRPr="005B0030">
        <w:t>un</w:t>
      </w:r>
      <w:proofErr w:type="gramEnd"/>
      <w:r w:rsidRPr="005B0030">
        <w:t xml:space="preserve"> management complex, competent şi activ, agresiv faţă de practicile rutiniere şi de rezistenţele la schimbare ale grupurilor de interese. Strategia managerială îşi propune investigarea, identificarea şi valorificarea resurselor materiale şi umane în domeniul vocațional artistic, a disponibilităţilor culturii organizaţionale şcolare şi comunitare, transformarea riscurilor, reţinerilor şi ameninţărilor în oportunităţi de dezvoltare instituţională a unităţii şcolare.  </w:t>
      </w:r>
    </w:p>
    <w:p w:rsidR="0045169E" w:rsidRPr="005B0030" w:rsidRDefault="00884135">
      <w:pPr>
        <w:spacing w:after="86"/>
        <w:ind w:left="-5" w:right="53"/>
      </w:pPr>
      <w:r w:rsidRPr="005B0030">
        <w:t xml:space="preserve">Managementul resurselor materiale şi financiare se va orienta cu prioritate spre amenajări, modernizări şi dotări ale spaţiilor existente, cu sprijin guvernamental şi local, pentru informatizarea instituţiei şi a procesului de învăţământ în special cu instrumente și materiale destinate învățământului vocațional artistic.  </w:t>
      </w:r>
    </w:p>
    <w:p w:rsidR="0045169E" w:rsidRPr="005B0030" w:rsidRDefault="00884135">
      <w:pPr>
        <w:spacing w:after="132"/>
        <w:ind w:left="-5" w:right="53"/>
      </w:pPr>
      <w:r w:rsidRPr="005B0030">
        <w:t xml:space="preserve">Managementul resurselor umane </w:t>
      </w:r>
      <w:proofErr w:type="gramStart"/>
      <w:r w:rsidRPr="005B0030">
        <w:t>va</w:t>
      </w:r>
      <w:proofErr w:type="gramEnd"/>
      <w:r w:rsidRPr="005B0030">
        <w:t xml:space="preserve"> fi orientat spre formare managerială şi continuă, dezvoltare profesională, spre atragerea şi menţinerea de cadre calificate.  </w:t>
      </w:r>
    </w:p>
    <w:p w:rsidR="0045169E" w:rsidRPr="005B0030" w:rsidRDefault="00884135">
      <w:pPr>
        <w:spacing w:after="136"/>
        <w:ind w:left="-5" w:right="53"/>
      </w:pPr>
      <w:r w:rsidRPr="005B0030">
        <w:t xml:space="preserve">Managementul instituţional </w:t>
      </w:r>
      <w:proofErr w:type="gramStart"/>
      <w:r w:rsidRPr="005B0030">
        <w:t>va</w:t>
      </w:r>
      <w:proofErr w:type="gramEnd"/>
      <w:r w:rsidRPr="005B0030">
        <w:t xml:space="preserve"> urmări evaluarea unităţii şi a personalului pe baza standardelor de performanţă şi a valorii adăugate reflectate în rezultatele obţinute de elevi pe parcursul învăţării şi la ieşirile din sistem.  </w:t>
      </w:r>
    </w:p>
    <w:p w:rsidR="0045169E" w:rsidRPr="005B0030" w:rsidRDefault="00884135">
      <w:pPr>
        <w:spacing w:after="97"/>
        <w:ind w:left="-5" w:right="53"/>
      </w:pPr>
      <w:r w:rsidRPr="005B0030">
        <w:t xml:space="preserve">Prin componenta educativă, politica educaţională asumată îşi propune promovarea unui etos superior bazat pe cultivarea şi afirmarea valorilor democraţiei, toleranţei, comunicării şi cooperării, pe înţelegere şi respect reciproc, astfel ca mesajele identităţii culturale şi naţionale să se deschidă către şi să se integreze în structurile civilizaţiei şi culturii europene. Realizarea acestui deziderat porneşte de la formarea convingerilor şi comportamentelor care susţin convieţuirea intercomunitară, interetnică şi interreligioasă a tineretului şcolar. Politica educaţională îşi propune </w:t>
      </w:r>
      <w:proofErr w:type="gramStart"/>
      <w:r w:rsidRPr="005B0030">
        <w:t>să</w:t>
      </w:r>
      <w:proofErr w:type="gramEnd"/>
      <w:r w:rsidRPr="005B0030">
        <w:t xml:space="preserve"> acorde fiecărui tânăr şanse de educaţie şi instruire, de valorificare a achiziţiilor, capacităţilor şi competenţelor dobândite în şcoală în amplul proces de făurire de valori materiale şi spirituale ale vieţii moderne.  </w:t>
      </w:r>
    </w:p>
    <w:p w:rsidR="0045169E" w:rsidRPr="005B0030" w:rsidRDefault="00884135">
      <w:pPr>
        <w:spacing w:after="103"/>
        <w:ind w:left="-5" w:right="53"/>
      </w:pPr>
      <w:r w:rsidRPr="005B0030">
        <w:t xml:space="preserve">Pentru realizarea obiectivelor strategice cuprinse în misiunea asumată, Liceul de Arte „Aurel Popp” Satu Mare formulează ca opţiuni strategice pornind de la o analiză de context, următoarele: </w:t>
      </w:r>
    </w:p>
    <w:p w:rsidR="0045169E" w:rsidRPr="005B0030" w:rsidRDefault="00884135">
      <w:pPr>
        <w:ind w:left="1080" w:right="53" w:hanging="361"/>
      </w:pPr>
      <w:r w:rsidRPr="005B0030">
        <w:rPr>
          <w:noProof/>
        </w:rPr>
        <w:lastRenderedPageBreak/>
        <w:drawing>
          <wp:inline distT="0" distB="0" distL="0" distR="0">
            <wp:extent cx="127000" cy="126365"/>
            <wp:effectExtent l="0" t="0" r="0" b="0"/>
            <wp:docPr id="6205" name="Picture 6205"/>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15"/>
                    <a:stretch>
                      <a:fillRect/>
                    </a:stretch>
                  </pic:blipFill>
                  <pic:spPr>
                    <a:xfrm>
                      <a:off x="0" y="0"/>
                      <a:ext cx="127000" cy="126365"/>
                    </a:xfrm>
                    <a:prstGeom prst="rect">
                      <a:avLst/>
                    </a:prstGeom>
                  </pic:spPr>
                </pic:pic>
              </a:graphicData>
            </a:graphic>
          </wp:inline>
        </w:drawing>
      </w:r>
      <w:r w:rsidRPr="005B0030">
        <w:rPr>
          <w:rFonts w:ascii="Arial" w:eastAsia="Arial" w:hAnsi="Arial" w:cs="Arial"/>
        </w:rPr>
        <w:t xml:space="preserve"> </w:t>
      </w:r>
      <w:r w:rsidRPr="005B0030">
        <w:t xml:space="preserve">Dezvoltarea curriculară </w:t>
      </w:r>
      <w:proofErr w:type="gramStart"/>
      <w:r w:rsidRPr="005B0030">
        <w:t>a</w:t>
      </w:r>
      <w:proofErr w:type="gramEnd"/>
      <w:r w:rsidRPr="005B0030">
        <w:t xml:space="preserve"> învăţământului vocațional artistic prin depăşirea blocajului reformei curriculare la nivelul unităţii, catedrelor, comisiilor şi cadrelor didactice. Echipa managerială va investiga nevoile de dezvoltare profesională şi de formare continuă şi managerială a personalului didactic, şi prin studierea și promovarea programelor de formare continuă a CCD-ului, universităților și a altor centre de formare să ofere şanse de formare continuă şi de dezvoltare profesională tuturor cadrelor didactice; </w:t>
      </w:r>
    </w:p>
    <w:p w:rsidR="0045169E" w:rsidRPr="005B0030" w:rsidRDefault="00884135">
      <w:pPr>
        <w:ind w:left="1080" w:right="53" w:hanging="361"/>
      </w:pPr>
      <w:r w:rsidRPr="005B0030">
        <w:rPr>
          <w:noProof/>
        </w:rPr>
        <w:drawing>
          <wp:inline distT="0" distB="0" distL="0" distR="0">
            <wp:extent cx="127000" cy="126365"/>
            <wp:effectExtent l="0" t="0" r="0" b="0"/>
            <wp:docPr id="6234" name="Picture 6234"/>
            <wp:cNvGraphicFramePr/>
            <a:graphic xmlns:a="http://schemas.openxmlformats.org/drawingml/2006/main">
              <a:graphicData uri="http://schemas.openxmlformats.org/drawingml/2006/picture">
                <pic:pic xmlns:pic="http://schemas.openxmlformats.org/drawingml/2006/picture">
                  <pic:nvPicPr>
                    <pic:cNvPr id="6234" name="Picture 6234"/>
                    <pic:cNvPicPr/>
                  </pic:nvPicPr>
                  <pic:blipFill>
                    <a:blip r:embed="rId15"/>
                    <a:stretch>
                      <a:fillRect/>
                    </a:stretch>
                  </pic:blipFill>
                  <pic:spPr>
                    <a:xfrm>
                      <a:off x="0" y="0"/>
                      <a:ext cx="127000" cy="126365"/>
                    </a:xfrm>
                    <a:prstGeom prst="rect">
                      <a:avLst/>
                    </a:prstGeom>
                  </pic:spPr>
                </pic:pic>
              </a:graphicData>
            </a:graphic>
          </wp:inline>
        </w:drawing>
      </w:r>
      <w:r w:rsidRPr="005B0030">
        <w:rPr>
          <w:rFonts w:ascii="Arial" w:eastAsia="Arial" w:hAnsi="Arial" w:cs="Arial"/>
        </w:rPr>
        <w:t xml:space="preserve"> </w:t>
      </w:r>
      <w:r w:rsidRPr="005B0030">
        <w:t xml:space="preserve">Inspecţia la clasă a managerilor și a șefilor de comisii metodice </w:t>
      </w:r>
      <w:proofErr w:type="gramStart"/>
      <w:r w:rsidRPr="005B0030">
        <w:t>va</w:t>
      </w:r>
      <w:proofErr w:type="gramEnd"/>
      <w:r w:rsidRPr="005B0030">
        <w:t xml:space="preserve"> deveni principalul resort de investigare a nevoilor educaţionale, de monitorizare şi evaluare a procesului de învăţământ.  </w:t>
      </w:r>
    </w:p>
    <w:p w:rsidR="0045169E" w:rsidRPr="005B0030" w:rsidRDefault="00884135">
      <w:pPr>
        <w:ind w:left="1080" w:right="53" w:hanging="361"/>
      </w:pPr>
      <w:r w:rsidRPr="005B0030">
        <w:rPr>
          <w:noProof/>
        </w:rPr>
        <w:drawing>
          <wp:inline distT="0" distB="0" distL="0" distR="0">
            <wp:extent cx="127000" cy="126365"/>
            <wp:effectExtent l="0" t="0" r="0" b="0"/>
            <wp:docPr id="6247" name="Picture 6247"/>
            <wp:cNvGraphicFramePr/>
            <a:graphic xmlns:a="http://schemas.openxmlformats.org/drawingml/2006/main">
              <a:graphicData uri="http://schemas.openxmlformats.org/drawingml/2006/picture">
                <pic:pic xmlns:pic="http://schemas.openxmlformats.org/drawingml/2006/picture">
                  <pic:nvPicPr>
                    <pic:cNvPr id="6247" name="Picture 6247"/>
                    <pic:cNvPicPr/>
                  </pic:nvPicPr>
                  <pic:blipFill>
                    <a:blip r:embed="rId15"/>
                    <a:stretch>
                      <a:fillRect/>
                    </a:stretch>
                  </pic:blipFill>
                  <pic:spPr>
                    <a:xfrm>
                      <a:off x="0" y="0"/>
                      <a:ext cx="127000" cy="126365"/>
                    </a:xfrm>
                    <a:prstGeom prst="rect">
                      <a:avLst/>
                    </a:prstGeom>
                  </pic:spPr>
                </pic:pic>
              </a:graphicData>
            </a:graphic>
          </wp:inline>
        </w:drawing>
      </w:r>
      <w:r w:rsidRPr="005B0030">
        <w:rPr>
          <w:rFonts w:ascii="Arial" w:eastAsia="Arial" w:hAnsi="Arial" w:cs="Arial"/>
        </w:rPr>
        <w:t xml:space="preserve"> </w:t>
      </w:r>
      <w:r w:rsidRPr="005B0030">
        <w:t xml:space="preserve">Liceul de Arte „Aurel Popp” Satu Mare </w:t>
      </w:r>
      <w:proofErr w:type="gramStart"/>
      <w:r w:rsidRPr="005B0030">
        <w:t>va</w:t>
      </w:r>
      <w:proofErr w:type="gramEnd"/>
      <w:r w:rsidRPr="005B0030">
        <w:t xml:space="preserve"> susţine parteneriatele curriculare ale unităţii de învăţământ cu organizaţiile, instituţiile şi agenţiile de profil. Cu deosebire se </w:t>
      </w:r>
      <w:proofErr w:type="gramStart"/>
      <w:r w:rsidRPr="005B0030">
        <w:t>va</w:t>
      </w:r>
      <w:proofErr w:type="gramEnd"/>
      <w:r w:rsidRPr="005B0030">
        <w:t xml:space="preserve"> acorda consultanţă, documentare şi informare pentru proiectarea curriculumului la decizia şcolii şi în special al celui opţional. Acesta din urmă </w:t>
      </w:r>
      <w:proofErr w:type="gramStart"/>
      <w:r w:rsidRPr="005B0030">
        <w:t>va</w:t>
      </w:r>
      <w:proofErr w:type="gramEnd"/>
      <w:r w:rsidRPr="005B0030">
        <w:t xml:space="preserve"> fi folosit ca mijloc de atragere a partenerilor locali în realizarea politicii educaţionale.  </w:t>
      </w:r>
    </w:p>
    <w:p w:rsidR="0045169E" w:rsidRPr="005B0030" w:rsidRDefault="00884135">
      <w:pPr>
        <w:ind w:left="1080" w:right="53" w:hanging="361"/>
      </w:pPr>
      <w:r w:rsidRPr="005B0030">
        <w:rPr>
          <w:noProof/>
        </w:rPr>
        <w:drawing>
          <wp:inline distT="0" distB="0" distL="0" distR="0">
            <wp:extent cx="127000" cy="126365"/>
            <wp:effectExtent l="0" t="0" r="0" b="0"/>
            <wp:docPr id="6271" name="Picture 6271"/>
            <wp:cNvGraphicFramePr/>
            <a:graphic xmlns:a="http://schemas.openxmlformats.org/drawingml/2006/main">
              <a:graphicData uri="http://schemas.openxmlformats.org/drawingml/2006/picture">
                <pic:pic xmlns:pic="http://schemas.openxmlformats.org/drawingml/2006/picture">
                  <pic:nvPicPr>
                    <pic:cNvPr id="6271" name="Picture 6271"/>
                    <pic:cNvPicPr/>
                  </pic:nvPicPr>
                  <pic:blipFill>
                    <a:blip r:embed="rId15"/>
                    <a:stretch>
                      <a:fillRect/>
                    </a:stretch>
                  </pic:blipFill>
                  <pic:spPr>
                    <a:xfrm>
                      <a:off x="0" y="0"/>
                      <a:ext cx="127000" cy="126365"/>
                    </a:xfrm>
                    <a:prstGeom prst="rect">
                      <a:avLst/>
                    </a:prstGeom>
                  </pic:spPr>
                </pic:pic>
              </a:graphicData>
            </a:graphic>
          </wp:inline>
        </w:drawing>
      </w:r>
      <w:r w:rsidRPr="005B0030">
        <w:rPr>
          <w:rFonts w:ascii="Arial" w:eastAsia="Arial" w:hAnsi="Arial" w:cs="Arial"/>
        </w:rPr>
        <w:t xml:space="preserve"> </w:t>
      </w:r>
      <w:r w:rsidRPr="005B0030">
        <w:t xml:space="preserve">Strategia în domeniul resurselor umane </w:t>
      </w:r>
      <w:proofErr w:type="gramStart"/>
      <w:r w:rsidRPr="005B0030">
        <w:t>va</w:t>
      </w:r>
      <w:proofErr w:type="gramEnd"/>
      <w:r w:rsidRPr="005B0030">
        <w:t xml:space="preserve"> urmări ameliorarea şi anihilarea dezechilibrelor existente prin atragerea şi menţinerea de cadre calificate. Până la echilibrarea resurselor umane, determinată de scăderea demografică accentuată, se vor folosi ca elemente de reglare disponibilităţile pensionarilor calificaţi, ale angajaților din sistemul cultural; </w:t>
      </w:r>
    </w:p>
    <w:p w:rsidR="0045169E" w:rsidRPr="005B0030" w:rsidRDefault="00884135">
      <w:pPr>
        <w:ind w:left="1080" w:right="53" w:hanging="361"/>
      </w:pPr>
      <w:r w:rsidRPr="005B0030">
        <w:rPr>
          <w:noProof/>
        </w:rPr>
        <w:drawing>
          <wp:inline distT="0" distB="0" distL="0" distR="0">
            <wp:extent cx="127000" cy="126365"/>
            <wp:effectExtent l="0" t="0" r="0" b="0"/>
            <wp:docPr id="6282" name="Picture 6282"/>
            <wp:cNvGraphicFramePr/>
            <a:graphic xmlns:a="http://schemas.openxmlformats.org/drawingml/2006/main">
              <a:graphicData uri="http://schemas.openxmlformats.org/drawingml/2006/picture">
                <pic:pic xmlns:pic="http://schemas.openxmlformats.org/drawingml/2006/picture">
                  <pic:nvPicPr>
                    <pic:cNvPr id="6282" name="Picture 6282"/>
                    <pic:cNvPicPr/>
                  </pic:nvPicPr>
                  <pic:blipFill>
                    <a:blip r:embed="rId15"/>
                    <a:stretch>
                      <a:fillRect/>
                    </a:stretch>
                  </pic:blipFill>
                  <pic:spPr>
                    <a:xfrm>
                      <a:off x="0" y="0"/>
                      <a:ext cx="127000" cy="126365"/>
                    </a:xfrm>
                    <a:prstGeom prst="rect">
                      <a:avLst/>
                    </a:prstGeom>
                  </pic:spPr>
                </pic:pic>
              </a:graphicData>
            </a:graphic>
          </wp:inline>
        </w:drawing>
      </w:r>
      <w:r w:rsidRPr="005B0030">
        <w:rPr>
          <w:rFonts w:ascii="Arial" w:eastAsia="Arial" w:hAnsi="Arial" w:cs="Arial"/>
        </w:rPr>
        <w:t xml:space="preserve"> </w:t>
      </w:r>
      <w:r w:rsidRPr="005B0030">
        <w:t xml:space="preserve">Strategia de dezvoltare a bazei materiale </w:t>
      </w:r>
      <w:proofErr w:type="gramStart"/>
      <w:r w:rsidRPr="005B0030">
        <w:t>va</w:t>
      </w:r>
      <w:proofErr w:type="gramEnd"/>
      <w:r w:rsidRPr="005B0030">
        <w:t xml:space="preserve"> acorda prioritate dotărilor şi amenajărilor asigurând condiţiile de modernizare a procesului de învăţământ în vederea creşterii eficiente a acesteia şi în perspectiva integrării europene în care învăţământul vocațional artistic poate dobândi un avans considerabil. Execuţia bugetară </w:t>
      </w:r>
      <w:proofErr w:type="gramStart"/>
      <w:r w:rsidRPr="005B0030">
        <w:t>va</w:t>
      </w:r>
      <w:proofErr w:type="gramEnd"/>
      <w:r w:rsidRPr="005B0030">
        <w:t xml:space="preserve"> asigura ritmicitatea cheltuielilor de personal, plata la timp a salariilor şi drepturilor băneşti ale personalului; </w:t>
      </w:r>
    </w:p>
    <w:p w:rsidR="0045169E" w:rsidRPr="005B0030" w:rsidRDefault="00884135">
      <w:pPr>
        <w:ind w:left="1080" w:right="53" w:hanging="361"/>
      </w:pPr>
      <w:r w:rsidRPr="005B0030">
        <w:rPr>
          <w:noProof/>
        </w:rPr>
        <w:drawing>
          <wp:inline distT="0" distB="0" distL="0" distR="0">
            <wp:extent cx="127000" cy="126366"/>
            <wp:effectExtent l="0" t="0" r="0" b="0"/>
            <wp:docPr id="6298" name="Picture 6298"/>
            <wp:cNvGraphicFramePr/>
            <a:graphic xmlns:a="http://schemas.openxmlformats.org/drawingml/2006/main">
              <a:graphicData uri="http://schemas.openxmlformats.org/drawingml/2006/picture">
                <pic:pic xmlns:pic="http://schemas.openxmlformats.org/drawingml/2006/picture">
                  <pic:nvPicPr>
                    <pic:cNvPr id="6298" name="Picture 6298"/>
                    <pic:cNvPicPr/>
                  </pic:nvPicPr>
                  <pic:blipFill>
                    <a:blip r:embed="rId15"/>
                    <a:stretch>
                      <a:fillRect/>
                    </a:stretch>
                  </pic:blipFill>
                  <pic:spPr>
                    <a:xfrm>
                      <a:off x="0" y="0"/>
                      <a:ext cx="127000" cy="126366"/>
                    </a:xfrm>
                    <a:prstGeom prst="rect">
                      <a:avLst/>
                    </a:prstGeom>
                  </pic:spPr>
                </pic:pic>
              </a:graphicData>
            </a:graphic>
          </wp:inline>
        </w:drawing>
      </w:r>
      <w:r w:rsidRPr="005B0030">
        <w:rPr>
          <w:rFonts w:ascii="Arial" w:eastAsia="Arial" w:hAnsi="Arial" w:cs="Arial"/>
        </w:rPr>
        <w:t xml:space="preserve"> </w:t>
      </w:r>
      <w:r w:rsidRPr="005B0030">
        <w:t xml:space="preserve">În domeniul relaţiilor comunitare politica educaţională urmăreşte investigarea concretă </w:t>
      </w:r>
      <w:proofErr w:type="gramStart"/>
      <w:r w:rsidRPr="005B0030">
        <w:t>a</w:t>
      </w:r>
      <w:proofErr w:type="gramEnd"/>
      <w:r w:rsidRPr="005B0030">
        <w:t xml:space="preserve"> intereselor comunităţii şi grupurilor, armonizarea acestora cu resursele umane ale şcolii, ameliorarea riscurilor şi transformarea ameninţărilor şi rezistenţelor în oportunităţi. Şcoala ca organizaţie trebuie </w:t>
      </w:r>
      <w:proofErr w:type="gramStart"/>
      <w:r w:rsidRPr="005B0030">
        <w:t>să</w:t>
      </w:r>
      <w:proofErr w:type="gramEnd"/>
      <w:r w:rsidRPr="005B0030">
        <w:t xml:space="preserve"> manifeste deschidere amplă şi susţinută spre nevoile educaţionale ale comunităţilor şi ale grupurilor de interes şi să solicite participarea acestora la programele educaţionale. În acord cu principiile memorandumului trebuie asigurată mobilitatea pregătirii profesionale a tinerilor, pe această cale, şcoala poate stimula educaţia permanentă şi poate implementa modalităţi de pregătire informale, inclusiv la </w:t>
      </w:r>
      <w:proofErr w:type="gramStart"/>
      <w:r w:rsidRPr="005B0030">
        <w:t>distanţă</w:t>
      </w:r>
      <w:proofErr w:type="gramEnd"/>
      <w:r w:rsidRPr="005B0030">
        <w:t xml:space="preserve">; </w:t>
      </w:r>
    </w:p>
    <w:p w:rsidR="0045169E" w:rsidRPr="005B0030" w:rsidRDefault="00884135">
      <w:pPr>
        <w:ind w:left="1080" w:right="53" w:hanging="361"/>
      </w:pPr>
      <w:r w:rsidRPr="005B0030">
        <w:rPr>
          <w:noProof/>
        </w:rPr>
        <w:drawing>
          <wp:inline distT="0" distB="0" distL="0" distR="0">
            <wp:extent cx="127000" cy="126365"/>
            <wp:effectExtent l="0" t="0" r="0" b="0"/>
            <wp:docPr id="6326" name="Picture 6326"/>
            <wp:cNvGraphicFramePr/>
            <a:graphic xmlns:a="http://schemas.openxmlformats.org/drawingml/2006/main">
              <a:graphicData uri="http://schemas.openxmlformats.org/drawingml/2006/picture">
                <pic:pic xmlns:pic="http://schemas.openxmlformats.org/drawingml/2006/picture">
                  <pic:nvPicPr>
                    <pic:cNvPr id="6326" name="Picture 6326"/>
                    <pic:cNvPicPr/>
                  </pic:nvPicPr>
                  <pic:blipFill>
                    <a:blip r:embed="rId15"/>
                    <a:stretch>
                      <a:fillRect/>
                    </a:stretch>
                  </pic:blipFill>
                  <pic:spPr>
                    <a:xfrm>
                      <a:off x="0" y="0"/>
                      <a:ext cx="127000" cy="126365"/>
                    </a:xfrm>
                    <a:prstGeom prst="rect">
                      <a:avLst/>
                    </a:prstGeom>
                  </pic:spPr>
                </pic:pic>
              </a:graphicData>
            </a:graphic>
          </wp:inline>
        </w:drawing>
      </w:r>
      <w:r w:rsidRPr="005B0030">
        <w:rPr>
          <w:rFonts w:ascii="Arial" w:eastAsia="Arial" w:hAnsi="Arial" w:cs="Arial"/>
        </w:rPr>
        <w:t xml:space="preserve"> </w:t>
      </w:r>
      <w:r w:rsidRPr="005B0030">
        <w:t xml:space="preserve">În realizarea acestor cerinţe ale memorandumului asupra educaţiei şi în special a mobilităţii pregătirii şi </w:t>
      </w:r>
      <w:proofErr w:type="gramStart"/>
      <w:r w:rsidRPr="005B0030">
        <w:t>a</w:t>
      </w:r>
      <w:proofErr w:type="gramEnd"/>
      <w:r w:rsidRPr="005B0030">
        <w:t xml:space="preserve"> educaţiei permanente un rol deosebit de important revine consilierii şcolare şi profesionale care trebuie să se permanentizeze.  </w:t>
      </w:r>
    </w:p>
    <w:p w:rsidR="0045169E" w:rsidRPr="005B0030" w:rsidRDefault="00884135">
      <w:pPr>
        <w:ind w:left="1080" w:right="53" w:hanging="361"/>
      </w:pPr>
      <w:r w:rsidRPr="005B0030">
        <w:rPr>
          <w:noProof/>
        </w:rPr>
        <w:drawing>
          <wp:inline distT="0" distB="0" distL="0" distR="0">
            <wp:extent cx="127000" cy="126366"/>
            <wp:effectExtent l="0" t="0" r="0" b="0"/>
            <wp:docPr id="6333" name="Picture 6333"/>
            <wp:cNvGraphicFramePr/>
            <a:graphic xmlns:a="http://schemas.openxmlformats.org/drawingml/2006/main">
              <a:graphicData uri="http://schemas.openxmlformats.org/drawingml/2006/picture">
                <pic:pic xmlns:pic="http://schemas.openxmlformats.org/drawingml/2006/picture">
                  <pic:nvPicPr>
                    <pic:cNvPr id="6333" name="Picture 6333"/>
                    <pic:cNvPicPr/>
                  </pic:nvPicPr>
                  <pic:blipFill>
                    <a:blip r:embed="rId15"/>
                    <a:stretch>
                      <a:fillRect/>
                    </a:stretch>
                  </pic:blipFill>
                  <pic:spPr>
                    <a:xfrm>
                      <a:off x="0" y="0"/>
                      <a:ext cx="127000" cy="126366"/>
                    </a:xfrm>
                    <a:prstGeom prst="rect">
                      <a:avLst/>
                    </a:prstGeom>
                  </pic:spPr>
                </pic:pic>
              </a:graphicData>
            </a:graphic>
          </wp:inline>
        </w:drawing>
      </w:r>
      <w:r w:rsidRPr="005B0030">
        <w:rPr>
          <w:rFonts w:ascii="Arial" w:eastAsia="Arial" w:hAnsi="Arial" w:cs="Arial"/>
        </w:rPr>
        <w:t xml:space="preserve"> </w:t>
      </w:r>
      <w:r w:rsidRPr="005B0030">
        <w:t xml:space="preserve">În asigurarea educaţiei pentru participarea activă a tineretului la viaţa comunitară se impune conlucrarea operativă a şcolii cu biserica şi cu instituţiile culturale şi sociale. Şi în această conlucrare </w:t>
      </w:r>
      <w:proofErr w:type="gramStart"/>
      <w:r w:rsidRPr="005B0030">
        <w:t>un</w:t>
      </w:r>
      <w:proofErr w:type="gramEnd"/>
      <w:r w:rsidRPr="005B0030">
        <w:t xml:space="preserve"> rol activ revine consilierilor şcolari, directorilor educativi şi consiliilor de adiministraţie. Acestea trebuie să promoveze o politică organizaţională de deschidere a şcolii spre nevoile comunităţii, să ofere acesteia serviciile solicitate şi să solicite din partea comunităţilor, grupurilor de interese, agenţilor economici, persoanelor eficiente sprijin pentru dezvoltarea instituţională </w:t>
      </w:r>
      <w:r w:rsidRPr="005B0030">
        <w:lastRenderedPageBreak/>
        <w:t xml:space="preserve">a şcolii. În acest fel dezideratul autonomiei unităţii şcolare </w:t>
      </w:r>
      <w:proofErr w:type="gramStart"/>
      <w:r w:rsidRPr="005B0030">
        <w:t>va</w:t>
      </w:r>
      <w:proofErr w:type="gramEnd"/>
      <w:r w:rsidRPr="005B0030">
        <w:t xml:space="preserve"> dobândi temeiuri materiale şi morale mult mai solide; </w:t>
      </w:r>
    </w:p>
    <w:p w:rsidR="0045169E" w:rsidRPr="005B0030" w:rsidRDefault="00884135">
      <w:pPr>
        <w:ind w:left="1080" w:right="53" w:hanging="361"/>
      </w:pPr>
      <w:r w:rsidRPr="005B0030">
        <w:rPr>
          <w:noProof/>
        </w:rPr>
        <w:drawing>
          <wp:inline distT="0" distB="0" distL="0" distR="0">
            <wp:extent cx="127000" cy="126365"/>
            <wp:effectExtent l="0" t="0" r="0" b="0"/>
            <wp:docPr id="6362" name="Picture 6362"/>
            <wp:cNvGraphicFramePr/>
            <a:graphic xmlns:a="http://schemas.openxmlformats.org/drawingml/2006/main">
              <a:graphicData uri="http://schemas.openxmlformats.org/drawingml/2006/picture">
                <pic:pic xmlns:pic="http://schemas.openxmlformats.org/drawingml/2006/picture">
                  <pic:nvPicPr>
                    <pic:cNvPr id="6362" name="Picture 6362"/>
                    <pic:cNvPicPr/>
                  </pic:nvPicPr>
                  <pic:blipFill>
                    <a:blip r:embed="rId15"/>
                    <a:stretch>
                      <a:fillRect/>
                    </a:stretch>
                  </pic:blipFill>
                  <pic:spPr>
                    <a:xfrm>
                      <a:off x="0" y="0"/>
                      <a:ext cx="127000" cy="126365"/>
                    </a:xfrm>
                    <a:prstGeom prst="rect">
                      <a:avLst/>
                    </a:prstGeom>
                  </pic:spPr>
                </pic:pic>
              </a:graphicData>
            </a:graphic>
          </wp:inline>
        </w:drawing>
      </w:r>
      <w:r w:rsidRPr="005B0030">
        <w:rPr>
          <w:rFonts w:ascii="Arial" w:eastAsia="Arial" w:hAnsi="Arial" w:cs="Arial"/>
        </w:rPr>
        <w:t xml:space="preserve"> </w:t>
      </w:r>
      <w:r w:rsidRPr="005B0030">
        <w:t xml:space="preserve">Obiectivele strategice realizabile prin opţiunile prezentate se vor concretiza prin planuri şi programe operaţionale; </w:t>
      </w:r>
    </w:p>
    <w:p w:rsidR="0045169E" w:rsidRPr="005B0030" w:rsidRDefault="00884135">
      <w:pPr>
        <w:spacing w:after="0" w:line="259" w:lineRule="auto"/>
        <w:ind w:left="720" w:right="0" w:firstLine="0"/>
        <w:jc w:val="left"/>
      </w:pPr>
      <w:r w:rsidRPr="005B0030">
        <w:t xml:space="preserve"> </w:t>
      </w:r>
    </w:p>
    <w:p w:rsidR="0045169E" w:rsidRPr="005B0030" w:rsidRDefault="00884135">
      <w:pPr>
        <w:pStyle w:val="Titlu3"/>
        <w:spacing w:after="157"/>
        <w:ind w:left="10" w:right="44"/>
      </w:pPr>
      <w:r w:rsidRPr="005B0030">
        <w:t xml:space="preserve">9. Principii </w:t>
      </w:r>
    </w:p>
    <w:p w:rsidR="0045169E" w:rsidRPr="005B0030" w:rsidRDefault="00884135">
      <w:pPr>
        <w:ind w:left="-5" w:right="53"/>
      </w:pPr>
      <w:r w:rsidRPr="005B0030">
        <w:t xml:space="preserve">Activitatea Liceului de Arte „Aurel Popp” Satu Mare se </w:t>
      </w:r>
      <w:proofErr w:type="gramStart"/>
      <w:r w:rsidRPr="005B0030">
        <w:t>va</w:t>
      </w:r>
      <w:proofErr w:type="gramEnd"/>
      <w:r w:rsidRPr="005B0030">
        <w:t xml:space="preserve"> desfăşura pe baza următoarelor principii: </w:t>
      </w:r>
    </w:p>
    <w:p w:rsidR="0045169E" w:rsidRPr="005B0030" w:rsidRDefault="00884135">
      <w:pPr>
        <w:ind w:left="720" w:right="53" w:hanging="360"/>
      </w:pPr>
      <w:r w:rsidRPr="005B0030">
        <w:t>9.1</w:t>
      </w:r>
      <w:r w:rsidRPr="005B0030">
        <w:rPr>
          <w:rFonts w:ascii="Arial" w:eastAsia="Arial" w:hAnsi="Arial" w:cs="Arial"/>
        </w:rPr>
        <w:t xml:space="preserve"> </w:t>
      </w:r>
      <w:r w:rsidRPr="005B0030">
        <w:t xml:space="preserve">Principiul nediscrimirării şi a egalităţii de şanse- se urmăreşte egalizarea şanselor de acces la învăţământul obligatoriu, asigurânde-se </w:t>
      </w:r>
      <w:proofErr w:type="gramStart"/>
      <w:r w:rsidRPr="005B0030">
        <w:t>un</w:t>
      </w:r>
      <w:proofErr w:type="gramEnd"/>
      <w:r w:rsidRPr="005B0030">
        <w:t xml:space="preserve"> standard optim, la nivelul drepturilor fundamentale ale copiilor; se are în vedere egalitatea de şanse în domeniul participării la formare profesională a cadrelor didactice; </w:t>
      </w:r>
    </w:p>
    <w:p w:rsidR="0045169E" w:rsidRPr="005B0030" w:rsidRDefault="00884135">
      <w:pPr>
        <w:ind w:left="720" w:right="53" w:hanging="360"/>
      </w:pPr>
      <w:r w:rsidRPr="005B0030">
        <w:t>9.2</w:t>
      </w:r>
      <w:r w:rsidRPr="005B0030">
        <w:rPr>
          <w:rFonts w:ascii="Arial" w:eastAsia="Arial" w:hAnsi="Arial" w:cs="Arial"/>
        </w:rPr>
        <w:t xml:space="preserve"> </w:t>
      </w:r>
      <w:r w:rsidRPr="005B0030">
        <w:t xml:space="preserve">Principiul desegregării- se urmăreşte combaterea fenomenului de segregare la nivelul unităţii de învăţământ; </w:t>
      </w:r>
    </w:p>
    <w:p w:rsidR="0045169E" w:rsidRPr="005B0030" w:rsidRDefault="00884135">
      <w:pPr>
        <w:ind w:left="720" w:right="53" w:hanging="360"/>
      </w:pPr>
      <w:r w:rsidRPr="005B0030">
        <w:t>9.3</w:t>
      </w:r>
      <w:r w:rsidRPr="005B0030">
        <w:rPr>
          <w:rFonts w:ascii="Arial" w:eastAsia="Arial" w:hAnsi="Arial" w:cs="Arial"/>
        </w:rPr>
        <w:t xml:space="preserve"> </w:t>
      </w:r>
      <w:r w:rsidRPr="005B0030">
        <w:t xml:space="preserve">Principiul educaţiei de bază pentru toţi copiii- asigurarea cadrului necesar realizării educaţiei de bază pentru toţi copiii, în vederea combaterii analfabetismului şi creşterii şanselor de inserţie socio-profesională </w:t>
      </w:r>
      <w:proofErr w:type="gramStart"/>
      <w:r w:rsidRPr="005B0030">
        <w:t>a</w:t>
      </w:r>
      <w:proofErr w:type="gramEnd"/>
      <w:r w:rsidRPr="005B0030">
        <w:t xml:space="preserve"> acestora; </w:t>
      </w:r>
    </w:p>
    <w:p w:rsidR="0045169E" w:rsidRPr="005B0030" w:rsidRDefault="00884135">
      <w:pPr>
        <w:ind w:left="720" w:right="53" w:hanging="360"/>
      </w:pPr>
      <w:r w:rsidRPr="005B0030">
        <w:t>9.4</w:t>
      </w:r>
      <w:r w:rsidRPr="005B0030">
        <w:rPr>
          <w:rFonts w:ascii="Arial" w:eastAsia="Arial" w:hAnsi="Arial" w:cs="Arial"/>
        </w:rPr>
        <w:t xml:space="preserve"> </w:t>
      </w:r>
      <w:r w:rsidRPr="005B0030">
        <w:t xml:space="preserve">Principiul abordării individualizate: se concentrează procesul de predare-învăţare centrate pe elev, conform nevoilor individuale şi a ritmului propriu de învăţare; </w:t>
      </w:r>
    </w:p>
    <w:p w:rsidR="0045169E" w:rsidRPr="005B0030" w:rsidRDefault="00884135">
      <w:pPr>
        <w:ind w:left="720" w:right="53" w:hanging="360"/>
      </w:pPr>
      <w:r w:rsidRPr="005B0030">
        <w:t>9.5</w:t>
      </w:r>
      <w:r w:rsidRPr="005B0030">
        <w:rPr>
          <w:rFonts w:ascii="Arial" w:eastAsia="Arial" w:hAnsi="Arial" w:cs="Arial"/>
        </w:rPr>
        <w:t xml:space="preserve"> </w:t>
      </w:r>
      <w:r w:rsidRPr="005B0030">
        <w:t xml:space="preserve">Principiul solidarităţii: educarea copiilor în spiritul demnităţii, libertăţii, respectului faţă de semeni, acordându-se atenţie prioritară întăririi coeziunii sociale în abordarea problematicii referitoare la copil, cu referire specială la grupuri vulnerabile; </w:t>
      </w:r>
    </w:p>
    <w:p w:rsidR="0045169E" w:rsidRDefault="00884135" w:rsidP="0004020E">
      <w:pPr>
        <w:ind w:left="720" w:right="53" w:hanging="360"/>
      </w:pPr>
      <w:r w:rsidRPr="005B0030">
        <w:t>9.6</w:t>
      </w:r>
      <w:r w:rsidRPr="005B0030">
        <w:rPr>
          <w:rFonts w:ascii="Arial" w:eastAsia="Arial" w:hAnsi="Arial" w:cs="Arial"/>
        </w:rPr>
        <w:t xml:space="preserve"> </w:t>
      </w:r>
      <w:r w:rsidRPr="005B0030">
        <w:t xml:space="preserve">Principiul consensualităţii- unirea eforturilor instituției cu cele ale altor factori interesați pentru creşterea actului educaţional şi dezvoltarea </w:t>
      </w:r>
      <w:r w:rsidR="0004020E">
        <w:t>socio-profesională a tinerilor.</w:t>
      </w:r>
    </w:p>
    <w:sectPr w:rsidR="0045169E">
      <w:footerReference w:type="even" r:id="rId16"/>
      <w:footerReference w:type="default" r:id="rId17"/>
      <w:footerReference w:type="first" r:id="rId18"/>
      <w:pgSz w:w="11906" w:h="16838"/>
      <w:pgMar w:top="1440" w:right="1416" w:bottom="1440"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1FF" w:rsidRDefault="00EE71FF">
      <w:pPr>
        <w:spacing w:after="0" w:line="240" w:lineRule="auto"/>
      </w:pPr>
      <w:r>
        <w:separator/>
      </w:r>
    </w:p>
  </w:endnote>
  <w:endnote w:type="continuationSeparator" w:id="0">
    <w:p w:rsidR="00EE71FF" w:rsidRDefault="00EE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63" w:rsidRDefault="00CE1D63">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63" w:rsidRDefault="00CE1D63">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63" w:rsidRDefault="00CE1D6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1FF" w:rsidRDefault="00EE71FF">
      <w:pPr>
        <w:spacing w:after="0" w:line="240" w:lineRule="auto"/>
      </w:pPr>
      <w:r>
        <w:separator/>
      </w:r>
    </w:p>
  </w:footnote>
  <w:footnote w:type="continuationSeparator" w:id="0">
    <w:p w:rsidR="00EE71FF" w:rsidRDefault="00EE7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503"/>
    <w:multiLevelType w:val="hybridMultilevel"/>
    <w:tmpl w:val="082A7588"/>
    <w:lvl w:ilvl="0" w:tplc="3C84217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A69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362CC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5A0A6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9A7FD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7290D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B64DE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AF94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AA169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1F5E36"/>
    <w:multiLevelType w:val="hybridMultilevel"/>
    <w:tmpl w:val="267841DC"/>
    <w:lvl w:ilvl="0" w:tplc="23605D18">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427A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A9574">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4526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01200">
      <w:start w:val="1"/>
      <w:numFmt w:val="bullet"/>
      <w:lvlText w:val="o"/>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25E9C">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6409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684A94">
      <w:start w:val="1"/>
      <w:numFmt w:val="bullet"/>
      <w:lvlText w:val="o"/>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583A86">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36AC3"/>
    <w:multiLevelType w:val="hybridMultilevel"/>
    <w:tmpl w:val="250A67EA"/>
    <w:lvl w:ilvl="0" w:tplc="E99CB93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8F7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C636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0C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3A5A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0B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6011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C2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6B0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DE6E75"/>
    <w:multiLevelType w:val="hybridMultilevel"/>
    <w:tmpl w:val="B64AD436"/>
    <w:lvl w:ilvl="0" w:tplc="C94877B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EE6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6F4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210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0B4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E85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6AC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3814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E72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F272AC"/>
    <w:multiLevelType w:val="hybridMultilevel"/>
    <w:tmpl w:val="22F2270E"/>
    <w:lvl w:ilvl="0" w:tplc="C8D068C8">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6CA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C46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6C9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8D9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4C9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8F4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E20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684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DA24E4"/>
    <w:multiLevelType w:val="hybridMultilevel"/>
    <w:tmpl w:val="0620565A"/>
    <w:lvl w:ilvl="0" w:tplc="2686325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8F9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21E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E17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B28D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CDD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E0D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462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69D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156AFB"/>
    <w:multiLevelType w:val="hybridMultilevel"/>
    <w:tmpl w:val="B684689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1C5F1B03"/>
    <w:multiLevelType w:val="hybridMultilevel"/>
    <w:tmpl w:val="D520C164"/>
    <w:lvl w:ilvl="0" w:tplc="BFB05EDC">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837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A0E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A94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080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819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2EC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88F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827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2205A2"/>
    <w:multiLevelType w:val="hybridMultilevel"/>
    <w:tmpl w:val="B358B52C"/>
    <w:lvl w:ilvl="0" w:tplc="0AC6C6BE">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46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CCB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EA8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A04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2FE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2F2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E96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2E0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1C4826"/>
    <w:multiLevelType w:val="hybridMultilevel"/>
    <w:tmpl w:val="30D4C310"/>
    <w:lvl w:ilvl="0" w:tplc="E7D442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2D8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DAEA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3C43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2A1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1231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1456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70DD3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AA2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832C2A"/>
    <w:multiLevelType w:val="hybridMultilevel"/>
    <w:tmpl w:val="17DEEA76"/>
    <w:lvl w:ilvl="0" w:tplc="C41C00EE">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6310EC2"/>
    <w:multiLevelType w:val="hybridMultilevel"/>
    <w:tmpl w:val="AD6A2974"/>
    <w:lvl w:ilvl="0" w:tplc="B470DC1E">
      <w:start w:val="1"/>
      <w:numFmt w:val="bullet"/>
      <w:lvlText w:val="•"/>
      <w:lvlJc w:val="left"/>
      <w:pPr>
        <w:ind w:left="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4675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46BA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A87D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4FE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94B2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F07E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30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667A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657296"/>
    <w:multiLevelType w:val="hybridMultilevel"/>
    <w:tmpl w:val="5C26AF20"/>
    <w:lvl w:ilvl="0" w:tplc="EB6C32E6">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66D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2E3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0446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2E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E04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22C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612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C9B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0B105F"/>
    <w:multiLevelType w:val="hybridMultilevel"/>
    <w:tmpl w:val="79005162"/>
    <w:lvl w:ilvl="0" w:tplc="72ACBE2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88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81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C9F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04B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CA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075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462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29D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C52417"/>
    <w:multiLevelType w:val="hybridMultilevel"/>
    <w:tmpl w:val="8F0C2622"/>
    <w:lvl w:ilvl="0" w:tplc="39A82BB4">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E9A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0CD7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444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CBE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025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A48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83A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AAA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44161E"/>
    <w:multiLevelType w:val="hybridMultilevel"/>
    <w:tmpl w:val="83DAC8F0"/>
    <w:lvl w:ilvl="0" w:tplc="356CC1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98B9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628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4A7E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A04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AB9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895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00F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5CE6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12"/>
  </w:num>
  <w:num w:numId="4">
    <w:abstractNumId w:val="2"/>
  </w:num>
  <w:num w:numId="5">
    <w:abstractNumId w:val="0"/>
  </w:num>
  <w:num w:numId="6">
    <w:abstractNumId w:val="1"/>
  </w:num>
  <w:num w:numId="7">
    <w:abstractNumId w:val="13"/>
  </w:num>
  <w:num w:numId="8">
    <w:abstractNumId w:val="11"/>
  </w:num>
  <w:num w:numId="9">
    <w:abstractNumId w:val="4"/>
  </w:num>
  <w:num w:numId="10">
    <w:abstractNumId w:val="14"/>
  </w:num>
  <w:num w:numId="11">
    <w:abstractNumId w:val="3"/>
  </w:num>
  <w:num w:numId="12">
    <w:abstractNumId w:val="7"/>
  </w:num>
  <w:num w:numId="13">
    <w:abstractNumId w:val="15"/>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9E"/>
    <w:rsid w:val="00022267"/>
    <w:rsid w:val="0004020E"/>
    <w:rsid w:val="00042198"/>
    <w:rsid w:val="000B11F8"/>
    <w:rsid w:val="000B64AC"/>
    <w:rsid w:val="000D0FA2"/>
    <w:rsid w:val="000F193A"/>
    <w:rsid w:val="00151FD4"/>
    <w:rsid w:val="001855A5"/>
    <w:rsid w:val="001D06A5"/>
    <w:rsid w:val="001D2614"/>
    <w:rsid w:val="0023241E"/>
    <w:rsid w:val="00253C23"/>
    <w:rsid w:val="00277220"/>
    <w:rsid w:val="00353E11"/>
    <w:rsid w:val="00361E8D"/>
    <w:rsid w:val="003C01BA"/>
    <w:rsid w:val="003E3000"/>
    <w:rsid w:val="0045169E"/>
    <w:rsid w:val="004727D8"/>
    <w:rsid w:val="004E608E"/>
    <w:rsid w:val="00530150"/>
    <w:rsid w:val="0054409E"/>
    <w:rsid w:val="00562CFB"/>
    <w:rsid w:val="00576320"/>
    <w:rsid w:val="005B0030"/>
    <w:rsid w:val="005B3713"/>
    <w:rsid w:val="005B7905"/>
    <w:rsid w:val="005C3F24"/>
    <w:rsid w:val="005C4C97"/>
    <w:rsid w:val="005E5C5A"/>
    <w:rsid w:val="005F3002"/>
    <w:rsid w:val="00692727"/>
    <w:rsid w:val="00695FE6"/>
    <w:rsid w:val="006A32C8"/>
    <w:rsid w:val="006C19E7"/>
    <w:rsid w:val="006E7A5C"/>
    <w:rsid w:val="00717083"/>
    <w:rsid w:val="007247BF"/>
    <w:rsid w:val="0073314F"/>
    <w:rsid w:val="00780A62"/>
    <w:rsid w:val="00795D7B"/>
    <w:rsid w:val="007C46D9"/>
    <w:rsid w:val="008072F6"/>
    <w:rsid w:val="00820581"/>
    <w:rsid w:val="008233C0"/>
    <w:rsid w:val="00841607"/>
    <w:rsid w:val="00843AAC"/>
    <w:rsid w:val="00884135"/>
    <w:rsid w:val="008A3B69"/>
    <w:rsid w:val="008C34C7"/>
    <w:rsid w:val="00913FD0"/>
    <w:rsid w:val="00920C7C"/>
    <w:rsid w:val="00923D71"/>
    <w:rsid w:val="00955781"/>
    <w:rsid w:val="00972108"/>
    <w:rsid w:val="00981F48"/>
    <w:rsid w:val="00983A66"/>
    <w:rsid w:val="009E4763"/>
    <w:rsid w:val="00A009DE"/>
    <w:rsid w:val="00A06B91"/>
    <w:rsid w:val="00A21953"/>
    <w:rsid w:val="00A21FE2"/>
    <w:rsid w:val="00A25404"/>
    <w:rsid w:val="00A51370"/>
    <w:rsid w:val="00A70A67"/>
    <w:rsid w:val="00AB5EDB"/>
    <w:rsid w:val="00B06B9C"/>
    <w:rsid w:val="00B1544A"/>
    <w:rsid w:val="00B66E7C"/>
    <w:rsid w:val="00B83D40"/>
    <w:rsid w:val="00BB5EEB"/>
    <w:rsid w:val="00BD2FB4"/>
    <w:rsid w:val="00BD66A9"/>
    <w:rsid w:val="00BF7F68"/>
    <w:rsid w:val="00C12CA4"/>
    <w:rsid w:val="00C20089"/>
    <w:rsid w:val="00C51ED2"/>
    <w:rsid w:val="00C55AF3"/>
    <w:rsid w:val="00C606AC"/>
    <w:rsid w:val="00C60DFB"/>
    <w:rsid w:val="00C7174A"/>
    <w:rsid w:val="00CA4169"/>
    <w:rsid w:val="00CC05F1"/>
    <w:rsid w:val="00CE1D63"/>
    <w:rsid w:val="00D33FA2"/>
    <w:rsid w:val="00D44B05"/>
    <w:rsid w:val="00DC592C"/>
    <w:rsid w:val="00E001CF"/>
    <w:rsid w:val="00E12508"/>
    <w:rsid w:val="00E80A85"/>
    <w:rsid w:val="00E82561"/>
    <w:rsid w:val="00E951C3"/>
    <w:rsid w:val="00EC34A9"/>
    <w:rsid w:val="00EE71FF"/>
    <w:rsid w:val="00EF3AAA"/>
    <w:rsid w:val="00F7619B"/>
    <w:rsid w:val="00FC67F5"/>
    <w:rsid w:val="00FE51D2"/>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0E4BC-1898-4EF5-9852-F133FB68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10" w:right="61"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unhideWhenUsed/>
    <w:qFormat/>
    <w:pPr>
      <w:keepNext/>
      <w:keepLines/>
      <w:spacing w:after="3" w:line="270" w:lineRule="auto"/>
      <w:ind w:left="306" w:hanging="10"/>
      <w:outlineLvl w:val="0"/>
    </w:pPr>
    <w:rPr>
      <w:rFonts w:ascii="Times New Roman" w:eastAsia="Times New Roman" w:hAnsi="Times New Roman" w:cs="Times New Roman"/>
      <w:b/>
      <w:color w:val="000000"/>
      <w:sz w:val="24"/>
    </w:rPr>
  </w:style>
  <w:style w:type="paragraph" w:styleId="Titlu2">
    <w:name w:val="heading 2"/>
    <w:next w:val="Normal"/>
    <w:link w:val="Titlu2Caracter"/>
    <w:uiPriority w:val="9"/>
    <w:unhideWhenUsed/>
    <w:qFormat/>
    <w:pPr>
      <w:keepNext/>
      <w:keepLines/>
      <w:spacing w:after="3" w:line="270" w:lineRule="auto"/>
      <w:ind w:left="306" w:hanging="10"/>
      <w:outlineLvl w:val="1"/>
    </w:pPr>
    <w:rPr>
      <w:rFonts w:ascii="Times New Roman" w:eastAsia="Times New Roman" w:hAnsi="Times New Roman" w:cs="Times New Roman"/>
      <w:b/>
      <w:color w:val="000000"/>
      <w:sz w:val="24"/>
    </w:rPr>
  </w:style>
  <w:style w:type="paragraph" w:styleId="Titlu3">
    <w:name w:val="heading 3"/>
    <w:next w:val="Normal"/>
    <w:link w:val="Titlu3Caracter"/>
    <w:uiPriority w:val="9"/>
    <w:unhideWhenUsed/>
    <w:qFormat/>
    <w:pPr>
      <w:keepNext/>
      <w:keepLines/>
      <w:spacing w:after="14" w:line="249" w:lineRule="auto"/>
      <w:ind w:left="370" w:hanging="10"/>
      <w:jc w:val="both"/>
      <w:outlineLvl w:val="2"/>
    </w:pPr>
    <w:rPr>
      <w:rFonts w:ascii="Times New Roman" w:eastAsia="Times New Roman" w:hAnsi="Times New Roman" w:cs="Times New Roman"/>
      <w:b/>
      <w:i/>
      <w:color w:val="000000"/>
      <w:sz w:val="24"/>
    </w:rPr>
  </w:style>
  <w:style w:type="paragraph" w:styleId="Titlu4">
    <w:name w:val="heading 4"/>
    <w:next w:val="Normal"/>
    <w:link w:val="Titlu4Caracter"/>
    <w:uiPriority w:val="9"/>
    <w:unhideWhenUsed/>
    <w:qFormat/>
    <w:pPr>
      <w:keepNext/>
      <w:keepLines/>
      <w:spacing w:after="3" w:line="270" w:lineRule="auto"/>
      <w:ind w:left="306" w:hanging="10"/>
      <w:outlineLvl w:val="3"/>
    </w:pPr>
    <w:rPr>
      <w:rFonts w:ascii="Times New Roman" w:eastAsia="Times New Roman" w:hAnsi="Times New Roman" w:cs="Times New Roman"/>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link w:val="Titlu4"/>
    <w:rPr>
      <w:rFonts w:ascii="Times New Roman" w:eastAsia="Times New Roman" w:hAnsi="Times New Roman" w:cs="Times New Roman"/>
      <w:b/>
      <w:color w:val="000000"/>
      <w:sz w:val="24"/>
    </w:rPr>
  </w:style>
  <w:style w:type="character" w:customStyle="1" w:styleId="Titlu3Caracter">
    <w:name w:val="Titlu 3 Caracter"/>
    <w:link w:val="Titlu3"/>
    <w:rPr>
      <w:rFonts w:ascii="Times New Roman" w:eastAsia="Times New Roman" w:hAnsi="Times New Roman" w:cs="Times New Roman"/>
      <w:b/>
      <w:i/>
      <w:color w:val="000000"/>
      <w:sz w:val="24"/>
    </w:rPr>
  </w:style>
  <w:style w:type="character" w:customStyle="1" w:styleId="Titlu1Caracter">
    <w:name w:val="Titlu 1 Caracter"/>
    <w:link w:val="Titlu1"/>
    <w:rPr>
      <w:rFonts w:ascii="Times New Roman" w:eastAsia="Times New Roman" w:hAnsi="Times New Roman" w:cs="Times New Roman"/>
      <w:b/>
      <w:color w:val="000000"/>
      <w:sz w:val="24"/>
    </w:rPr>
  </w:style>
  <w:style w:type="character" w:customStyle="1" w:styleId="Titlu2Caracter">
    <w:name w:val="Titlu 2 Caracter"/>
    <w:link w:val="Titlu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nBalon">
    <w:name w:val="Balloon Text"/>
    <w:basedOn w:val="Normal"/>
    <w:link w:val="TextnBalonCaracter"/>
    <w:uiPriority w:val="99"/>
    <w:semiHidden/>
    <w:unhideWhenUsed/>
    <w:rsid w:val="008072F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72F6"/>
    <w:rPr>
      <w:rFonts w:ascii="Segoe UI" w:eastAsia="Times New Roman" w:hAnsi="Segoe UI" w:cs="Segoe UI"/>
      <w:color w:val="000000"/>
      <w:sz w:val="18"/>
      <w:szCs w:val="18"/>
    </w:rPr>
  </w:style>
  <w:style w:type="paragraph" w:styleId="Listparagraf">
    <w:name w:val="List Paragraph"/>
    <w:basedOn w:val="Normal"/>
    <w:uiPriority w:val="34"/>
    <w:qFormat/>
    <w:rsid w:val="005E5C5A"/>
    <w:pPr>
      <w:ind w:left="720"/>
      <w:contextualSpacing/>
    </w:pPr>
  </w:style>
  <w:style w:type="table" w:styleId="Tabelgril">
    <w:name w:val="Table Grid"/>
    <w:basedOn w:val="TabelNormal"/>
    <w:uiPriority w:val="39"/>
    <w:rsid w:val="0084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207">
      <w:bodyDiv w:val="1"/>
      <w:marLeft w:val="0"/>
      <w:marRight w:val="0"/>
      <w:marTop w:val="0"/>
      <w:marBottom w:val="0"/>
      <w:divBdr>
        <w:top w:val="none" w:sz="0" w:space="0" w:color="auto"/>
        <w:left w:val="none" w:sz="0" w:space="0" w:color="auto"/>
        <w:bottom w:val="none" w:sz="0" w:space="0" w:color="auto"/>
        <w:right w:val="none" w:sz="0" w:space="0" w:color="auto"/>
      </w:divBdr>
    </w:div>
    <w:div w:id="104467026">
      <w:bodyDiv w:val="1"/>
      <w:marLeft w:val="0"/>
      <w:marRight w:val="0"/>
      <w:marTop w:val="0"/>
      <w:marBottom w:val="0"/>
      <w:divBdr>
        <w:top w:val="none" w:sz="0" w:space="0" w:color="auto"/>
        <w:left w:val="none" w:sz="0" w:space="0" w:color="auto"/>
        <w:bottom w:val="none" w:sz="0" w:space="0" w:color="auto"/>
        <w:right w:val="none" w:sz="0" w:space="0" w:color="auto"/>
      </w:divBdr>
    </w:div>
    <w:div w:id="125392723">
      <w:bodyDiv w:val="1"/>
      <w:marLeft w:val="0"/>
      <w:marRight w:val="0"/>
      <w:marTop w:val="0"/>
      <w:marBottom w:val="0"/>
      <w:divBdr>
        <w:top w:val="none" w:sz="0" w:space="0" w:color="auto"/>
        <w:left w:val="none" w:sz="0" w:space="0" w:color="auto"/>
        <w:bottom w:val="none" w:sz="0" w:space="0" w:color="auto"/>
        <w:right w:val="none" w:sz="0" w:space="0" w:color="auto"/>
      </w:divBdr>
    </w:div>
    <w:div w:id="707607151">
      <w:bodyDiv w:val="1"/>
      <w:marLeft w:val="0"/>
      <w:marRight w:val="0"/>
      <w:marTop w:val="0"/>
      <w:marBottom w:val="0"/>
      <w:divBdr>
        <w:top w:val="none" w:sz="0" w:space="0" w:color="auto"/>
        <w:left w:val="none" w:sz="0" w:space="0" w:color="auto"/>
        <w:bottom w:val="none" w:sz="0" w:space="0" w:color="auto"/>
        <w:right w:val="none" w:sz="0" w:space="0" w:color="auto"/>
      </w:divBdr>
    </w:div>
    <w:div w:id="1675375519">
      <w:bodyDiv w:val="1"/>
      <w:marLeft w:val="0"/>
      <w:marRight w:val="0"/>
      <w:marTop w:val="0"/>
      <w:marBottom w:val="0"/>
      <w:divBdr>
        <w:top w:val="none" w:sz="0" w:space="0" w:color="auto"/>
        <w:left w:val="none" w:sz="0" w:space="0" w:color="auto"/>
        <w:bottom w:val="none" w:sz="0" w:space="0" w:color="auto"/>
        <w:right w:val="none" w:sz="0" w:space="0" w:color="auto"/>
      </w:divBdr>
    </w:div>
    <w:div w:id="1881896908">
      <w:bodyDiv w:val="1"/>
      <w:marLeft w:val="0"/>
      <w:marRight w:val="0"/>
      <w:marTop w:val="0"/>
      <w:marBottom w:val="0"/>
      <w:divBdr>
        <w:top w:val="none" w:sz="0" w:space="0" w:color="auto"/>
        <w:left w:val="none" w:sz="0" w:space="0" w:color="auto"/>
        <w:bottom w:val="none" w:sz="0" w:space="0" w:color="auto"/>
        <w:right w:val="none" w:sz="0" w:space="0" w:color="auto"/>
      </w:divBdr>
    </w:div>
    <w:div w:id="202528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relpoppsm.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artasatumare@yahoo.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https://www.edu.ro/sites/default/files/logo_MEC_new_mic%20-%20Copy.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Registru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Registru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BACALAURETA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Foaie1!$B$1:$B$2</c:f>
              <c:strCache>
                <c:ptCount val="2"/>
                <c:pt idx="0">
                  <c:v>BAC 2014 iunie-iulie </c:v>
                </c:pt>
              </c:strCache>
            </c:strRef>
          </c:tx>
          <c:spPr>
            <a:solidFill>
              <a:schemeClr val="accent1"/>
            </a:solidFill>
            <a:ln>
              <a:noFill/>
            </a:ln>
            <a:effectLst/>
          </c:spPr>
          <c:invertIfNegative val="0"/>
          <c:cat>
            <c:strRef>
              <c:f>Foaie1!$A$3:$A$13</c:f>
              <c:strCache>
                <c:ptCount val="11"/>
                <c:pt idx="0">
                  <c:v>Înscrişi </c:v>
                </c:pt>
                <c:pt idx="1">
                  <c:v>Prezenţi </c:v>
                </c:pt>
                <c:pt idx="2">
                  <c:v>Admişi </c:v>
                </c:pt>
                <c:pt idx="3">
                  <c:v>Respinşi </c:v>
                </c:pt>
                <c:pt idx="4">
                  <c:v>Promovabilitate </c:v>
                </c:pt>
                <c:pt idx="5">
                  <c:v>Eliminaţi </c:v>
                </c:pt>
                <c:pt idx="6">
                  <c:v>Medii între 6-6,99 </c:v>
                </c:pt>
                <c:pt idx="7">
                  <c:v>Medii între 7-7,99 </c:v>
                </c:pt>
                <c:pt idx="8">
                  <c:v>Medii între 8-8,99 </c:v>
                </c:pt>
                <c:pt idx="9">
                  <c:v>Medii între 9-9,99 </c:v>
                </c:pt>
                <c:pt idx="10">
                  <c:v>Medii de 10 </c:v>
                </c:pt>
              </c:strCache>
            </c:strRef>
          </c:cat>
          <c:val>
            <c:numRef>
              <c:f>Foaie1!$B$3:$B$13</c:f>
              <c:numCache>
                <c:formatCode>General</c:formatCode>
                <c:ptCount val="11"/>
                <c:pt idx="0">
                  <c:v>65</c:v>
                </c:pt>
                <c:pt idx="1">
                  <c:v>64</c:v>
                </c:pt>
                <c:pt idx="2">
                  <c:v>48</c:v>
                </c:pt>
                <c:pt idx="3">
                  <c:v>16</c:v>
                </c:pt>
                <c:pt idx="4" formatCode="0%">
                  <c:v>0.75</c:v>
                </c:pt>
                <c:pt idx="5">
                  <c:v>0</c:v>
                </c:pt>
                <c:pt idx="6">
                  <c:v>25</c:v>
                </c:pt>
                <c:pt idx="7">
                  <c:v>14</c:v>
                </c:pt>
                <c:pt idx="8">
                  <c:v>7</c:v>
                </c:pt>
                <c:pt idx="9">
                  <c:v>2</c:v>
                </c:pt>
                <c:pt idx="10">
                  <c:v>0</c:v>
                </c:pt>
              </c:numCache>
            </c:numRef>
          </c:val>
        </c:ser>
        <c:ser>
          <c:idx val="1"/>
          <c:order val="1"/>
          <c:tx>
            <c:strRef>
              <c:f>Foaie1!$C$1:$C$2</c:f>
              <c:strCache>
                <c:ptCount val="2"/>
                <c:pt idx="0">
                  <c:v>BAC 2015 iunie-iulie </c:v>
                </c:pt>
              </c:strCache>
            </c:strRef>
          </c:tx>
          <c:spPr>
            <a:solidFill>
              <a:schemeClr val="accent2"/>
            </a:solidFill>
            <a:ln>
              <a:noFill/>
            </a:ln>
            <a:effectLst/>
          </c:spPr>
          <c:invertIfNegative val="0"/>
          <c:cat>
            <c:strRef>
              <c:f>Foaie1!$A$3:$A$13</c:f>
              <c:strCache>
                <c:ptCount val="11"/>
                <c:pt idx="0">
                  <c:v>Înscrişi </c:v>
                </c:pt>
                <c:pt idx="1">
                  <c:v>Prezenţi </c:v>
                </c:pt>
                <c:pt idx="2">
                  <c:v>Admişi </c:v>
                </c:pt>
                <c:pt idx="3">
                  <c:v>Respinşi </c:v>
                </c:pt>
                <c:pt idx="4">
                  <c:v>Promovabilitate </c:v>
                </c:pt>
                <c:pt idx="5">
                  <c:v>Eliminaţi </c:v>
                </c:pt>
                <c:pt idx="6">
                  <c:v>Medii între 6-6,99 </c:v>
                </c:pt>
                <c:pt idx="7">
                  <c:v>Medii între 7-7,99 </c:v>
                </c:pt>
                <c:pt idx="8">
                  <c:v>Medii între 8-8,99 </c:v>
                </c:pt>
                <c:pt idx="9">
                  <c:v>Medii între 9-9,99 </c:v>
                </c:pt>
                <c:pt idx="10">
                  <c:v>Medii de 10 </c:v>
                </c:pt>
              </c:strCache>
            </c:strRef>
          </c:cat>
          <c:val>
            <c:numRef>
              <c:f>Foaie1!$C$3:$C$13</c:f>
              <c:numCache>
                <c:formatCode>General</c:formatCode>
                <c:ptCount val="11"/>
                <c:pt idx="0">
                  <c:v>69</c:v>
                </c:pt>
                <c:pt idx="1">
                  <c:v>68</c:v>
                </c:pt>
                <c:pt idx="2">
                  <c:v>50</c:v>
                </c:pt>
                <c:pt idx="3">
                  <c:v>18</c:v>
                </c:pt>
                <c:pt idx="4" formatCode="0.00%">
                  <c:v>0.73519999999999996</c:v>
                </c:pt>
                <c:pt idx="5">
                  <c:v>0</c:v>
                </c:pt>
                <c:pt idx="6">
                  <c:v>21</c:v>
                </c:pt>
                <c:pt idx="7">
                  <c:v>15</c:v>
                </c:pt>
                <c:pt idx="8">
                  <c:v>10</c:v>
                </c:pt>
                <c:pt idx="9">
                  <c:v>4</c:v>
                </c:pt>
                <c:pt idx="10">
                  <c:v>0</c:v>
                </c:pt>
              </c:numCache>
            </c:numRef>
          </c:val>
        </c:ser>
        <c:ser>
          <c:idx val="2"/>
          <c:order val="2"/>
          <c:tx>
            <c:strRef>
              <c:f>Foaie1!$D$1:$D$2</c:f>
              <c:strCache>
                <c:ptCount val="2"/>
                <c:pt idx="0">
                  <c:v>BAC 2016 iunie-iulie </c:v>
                </c:pt>
              </c:strCache>
            </c:strRef>
          </c:tx>
          <c:spPr>
            <a:solidFill>
              <a:schemeClr val="accent3"/>
            </a:solidFill>
            <a:ln>
              <a:noFill/>
            </a:ln>
            <a:effectLst/>
          </c:spPr>
          <c:invertIfNegative val="0"/>
          <c:cat>
            <c:strRef>
              <c:f>Foaie1!$A$3:$A$13</c:f>
              <c:strCache>
                <c:ptCount val="11"/>
                <c:pt idx="0">
                  <c:v>Înscrişi </c:v>
                </c:pt>
                <c:pt idx="1">
                  <c:v>Prezenţi </c:v>
                </c:pt>
                <c:pt idx="2">
                  <c:v>Admişi </c:v>
                </c:pt>
                <c:pt idx="3">
                  <c:v>Respinşi </c:v>
                </c:pt>
                <c:pt idx="4">
                  <c:v>Promovabilitate </c:v>
                </c:pt>
                <c:pt idx="5">
                  <c:v>Eliminaţi </c:v>
                </c:pt>
                <c:pt idx="6">
                  <c:v>Medii între 6-6,99 </c:v>
                </c:pt>
                <c:pt idx="7">
                  <c:v>Medii între 7-7,99 </c:v>
                </c:pt>
                <c:pt idx="8">
                  <c:v>Medii între 8-8,99 </c:v>
                </c:pt>
                <c:pt idx="9">
                  <c:v>Medii între 9-9,99 </c:v>
                </c:pt>
                <c:pt idx="10">
                  <c:v>Medii de 10 </c:v>
                </c:pt>
              </c:strCache>
            </c:strRef>
          </c:cat>
          <c:val>
            <c:numRef>
              <c:f>Foaie1!$D$3:$D$13</c:f>
              <c:numCache>
                <c:formatCode>General</c:formatCode>
                <c:ptCount val="11"/>
                <c:pt idx="0">
                  <c:v>50</c:v>
                </c:pt>
                <c:pt idx="1">
                  <c:v>49</c:v>
                </c:pt>
                <c:pt idx="2">
                  <c:v>37</c:v>
                </c:pt>
                <c:pt idx="3">
                  <c:v>12</c:v>
                </c:pt>
                <c:pt idx="4" formatCode="0.00%">
                  <c:v>0.75509999999999999</c:v>
                </c:pt>
                <c:pt idx="5">
                  <c:v>0</c:v>
                </c:pt>
                <c:pt idx="6">
                  <c:v>16</c:v>
                </c:pt>
                <c:pt idx="7">
                  <c:v>15</c:v>
                </c:pt>
                <c:pt idx="8">
                  <c:v>4</c:v>
                </c:pt>
                <c:pt idx="9">
                  <c:v>2</c:v>
                </c:pt>
                <c:pt idx="10">
                  <c:v>0</c:v>
                </c:pt>
              </c:numCache>
            </c:numRef>
          </c:val>
        </c:ser>
        <c:ser>
          <c:idx val="3"/>
          <c:order val="3"/>
          <c:tx>
            <c:strRef>
              <c:f>Foaie1!$E$1:$E$2</c:f>
              <c:strCache>
                <c:ptCount val="2"/>
                <c:pt idx="0">
                  <c:v>BAC 2017</c:v>
                </c:pt>
                <c:pt idx="1">
                  <c:v>Iunie-iulie</c:v>
                </c:pt>
              </c:strCache>
            </c:strRef>
          </c:tx>
          <c:spPr>
            <a:solidFill>
              <a:schemeClr val="accent4"/>
            </a:solidFill>
            <a:ln>
              <a:noFill/>
            </a:ln>
            <a:effectLst/>
          </c:spPr>
          <c:invertIfNegative val="0"/>
          <c:cat>
            <c:strRef>
              <c:f>Foaie1!$A$3:$A$13</c:f>
              <c:strCache>
                <c:ptCount val="11"/>
                <c:pt idx="0">
                  <c:v>Înscrişi </c:v>
                </c:pt>
                <c:pt idx="1">
                  <c:v>Prezenţi </c:v>
                </c:pt>
                <c:pt idx="2">
                  <c:v>Admişi </c:v>
                </c:pt>
                <c:pt idx="3">
                  <c:v>Respinşi </c:v>
                </c:pt>
                <c:pt idx="4">
                  <c:v>Promovabilitate </c:v>
                </c:pt>
                <c:pt idx="5">
                  <c:v>Eliminaţi </c:v>
                </c:pt>
                <c:pt idx="6">
                  <c:v>Medii între 6-6,99 </c:v>
                </c:pt>
                <c:pt idx="7">
                  <c:v>Medii între 7-7,99 </c:v>
                </c:pt>
                <c:pt idx="8">
                  <c:v>Medii între 8-8,99 </c:v>
                </c:pt>
                <c:pt idx="9">
                  <c:v>Medii între 9-9,99 </c:v>
                </c:pt>
                <c:pt idx="10">
                  <c:v>Medii de 10 </c:v>
                </c:pt>
              </c:strCache>
            </c:strRef>
          </c:cat>
          <c:val>
            <c:numRef>
              <c:f>Foaie1!$E$3:$E$13</c:f>
              <c:numCache>
                <c:formatCode>General</c:formatCode>
                <c:ptCount val="11"/>
                <c:pt idx="0">
                  <c:v>48</c:v>
                </c:pt>
                <c:pt idx="1">
                  <c:v>48</c:v>
                </c:pt>
                <c:pt idx="2">
                  <c:v>38</c:v>
                </c:pt>
                <c:pt idx="3">
                  <c:v>10</c:v>
                </c:pt>
                <c:pt idx="4" formatCode="0.00%">
                  <c:v>0.79159999999999997</c:v>
                </c:pt>
                <c:pt idx="6">
                  <c:v>5</c:v>
                </c:pt>
                <c:pt idx="7">
                  <c:v>16</c:v>
                </c:pt>
                <c:pt idx="8">
                  <c:v>13</c:v>
                </c:pt>
                <c:pt idx="9">
                  <c:v>4</c:v>
                </c:pt>
              </c:numCache>
            </c:numRef>
          </c:val>
        </c:ser>
        <c:ser>
          <c:idx val="4"/>
          <c:order val="4"/>
          <c:tx>
            <c:strRef>
              <c:f>Foaie1!$F$1:$F$2</c:f>
              <c:strCache>
                <c:ptCount val="2"/>
                <c:pt idx="0">
                  <c:v>BAC 2018</c:v>
                </c:pt>
              </c:strCache>
            </c:strRef>
          </c:tx>
          <c:spPr>
            <a:solidFill>
              <a:schemeClr val="accent5"/>
            </a:solidFill>
            <a:ln>
              <a:noFill/>
            </a:ln>
            <a:effectLst/>
          </c:spPr>
          <c:invertIfNegative val="0"/>
          <c:cat>
            <c:strRef>
              <c:f>Foaie1!$A$3:$A$13</c:f>
              <c:strCache>
                <c:ptCount val="11"/>
                <c:pt idx="0">
                  <c:v>Înscrişi </c:v>
                </c:pt>
                <c:pt idx="1">
                  <c:v>Prezenţi </c:v>
                </c:pt>
                <c:pt idx="2">
                  <c:v>Admişi </c:v>
                </c:pt>
                <c:pt idx="3">
                  <c:v>Respinşi </c:v>
                </c:pt>
                <c:pt idx="4">
                  <c:v>Promovabilitate </c:v>
                </c:pt>
                <c:pt idx="5">
                  <c:v>Eliminaţi </c:v>
                </c:pt>
                <c:pt idx="6">
                  <c:v>Medii între 6-6,99 </c:v>
                </c:pt>
                <c:pt idx="7">
                  <c:v>Medii între 7-7,99 </c:v>
                </c:pt>
                <c:pt idx="8">
                  <c:v>Medii între 8-8,99 </c:v>
                </c:pt>
                <c:pt idx="9">
                  <c:v>Medii între 9-9,99 </c:v>
                </c:pt>
                <c:pt idx="10">
                  <c:v>Medii de 10 </c:v>
                </c:pt>
              </c:strCache>
            </c:strRef>
          </c:cat>
          <c:val>
            <c:numRef>
              <c:f>Foaie1!$F$3:$F$13</c:f>
              <c:numCache>
                <c:formatCode>General</c:formatCode>
                <c:ptCount val="11"/>
                <c:pt idx="0">
                  <c:v>50</c:v>
                </c:pt>
                <c:pt idx="1">
                  <c:v>48</c:v>
                </c:pt>
                <c:pt idx="2">
                  <c:v>36</c:v>
                </c:pt>
                <c:pt idx="3">
                  <c:v>12</c:v>
                </c:pt>
                <c:pt idx="4" formatCode="0%">
                  <c:v>0.75</c:v>
                </c:pt>
                <c:pt idx="6">
                  <c:v>17</c:v>
                </c:pt>
                <c:pt idx="7">
                  <c:v>9</c:v>
                </c:pt>
                <c:pt idx="8">
                  <c:v>7</c:v>
                </c:pt>
                <c:pt idx="9">
                  <c:v>3</c:v>
                </c:pt>
              </c:numCache>
            </c:numRef>
          </c:val>
        </c:ser>
        <c:ser>
          <c:idx val="5"/>
          <c:order val="5"/>
          <c:tx>
            <c:strRef>
              <c:f>Foaie1!$G$1:$G$2</c:f>
              <c:strCache>
                <c:ptCount val="2"/>
                <c:pt idx="0">
                  <c:v>BAC 2019</c:v>
                </c:pt>
              </c:strCache>
            </c:strRef>
          </c:tx>
          <c:spPr>
            <a:solidFill>
              <a:schemeClr val="accent6"/>
            </a:solidFill>
            <a:ln>
              <a:noFill/>
            </a:ln>
            <a:effectLst/>
          </c:spPr>
          <c:invertIfNegative val="0"/>
          <c:cat>
            <c:strRef>
              <c:f>Foaie1!$A$3:$A$13</c:f>
              <c:strCache>
                <c:ptCount val="11"/>
                <c:pt idx="0">
                  <c:v>Înscrişi </c:v>
                </c:pt>
                <c:pt idx="1">
                  <c:v>Prezenţi </c:v>
                </c:pt>
                <c:pt idx="2">
                  <c:v>Admişi </c:v>
                </c:pt>
                <c:pt idx="3">
                  <c:v>Respinşi </c:v>
                </c:pt>
                <c:pt idx="4">
                  <c:v>Promovabilitate </c:v>
                </c:pt>
                <c:pt idx="5">
                  <c:v>Eliminaţi </c:v>
                </c:pt>
                <c:pt idx="6">
                  <c:v>Medii între 6-6,99 </c:v>
                </c:pt>
                <c:pt idx="7">
                  <c:v>Medii între 7-7,99 </c:v>
                </c:pt>
                <c:pt idx="8">
                  <c:v>Medii între 8-8,99 </c:v>
                </c:pt>
                <c:pt idx="9">
                  <c:v>Medii între 9-9,99 </c:v>
                </c:pt>
                <c:pt idx="10">
                  <c:v>Medii de 10 </c:v>
                </c:pt>
              </c:strCache>
            </c:strRef>
          </c:cat>
          <c:val>
            <c:numRef>
              <c:f>Foaie1!$G$3:$G$13</c:f>
              <c:numCache>
                <c:formatCode>General</c:formatCode>
                <c:ptCount val="11"/>
                <c:pt idx="0">
                  <c:v>59</c:v>
                </c:pt>
                <c:pt idx="1">
                  <c:v>59</c:v>
                </c:pt>
                <c:pt idx="2">
                  <c:v>50</c:v>
                </c:pt>
                <c:pt idx="3">
                  <c:v>9</c:v>
                </c:pt>
                <c:pt idx="4" formatCode="0%">
                  <c:v>0.84</c:v>
                </c:pt>
                <c:pt idx="6">
                  <c:v>23</c:v>
                </c:pt>
                <c:pt idx="7">
                  <c:v>7</c:v>
                </c:pt>
                <c:pt idx="8">
                  <c:v>14</c:v>
                </c:pt>
                <c:pt idx="9">
                  <c:v>6</c:v>
                </c:pt>
              </c:numCache>
            </c:numRef>
          </c:val>
        </c:ser>
        <c:ser>
          <c:idx val="6"/>
          <c:order val="6"/>
          <c:tx>
            <c:strRef>
              <c:f>Foaie1!$H$1:$H$2</c:f>
              <c:strCache>
                <c:ptCount val="2"/>
                <c:pt idx="0">
                  <c:v>BAC 2020</c:v>
                </c:pt>
              </c:strCache>
            </c:strRef>
          </c:tx>
          <c:spPr>
            <a:solidFill>
              <a:schemeClr val="accent1">
                <a:lumMod val="60000"/>
              </a:schemeClr>
            </a:solidFill>
            <a:ln>
              <a:noFill/>
            </a:ln>
            <a:effectLst/>
          </c:spPr>
          <c:invertIfNegative val="0"/>
          <c:cat>
            <c:strRef>
              <c:f>Foaie1!$A$3:$A$13</c:f>
              <c:strCache>
                <c:ptCount val="11"/>
                <c:pt idx="0">
                  <c:v>Înscrişi </c:v>
                </c:pt>
                <c:pt idx="1">
                  <c:v>Prezenţi </c:v>
                </c:pt>
                <c:pt idx="2">
                  <c:v>Admişi </c:v>
                </c:pt>
                <c:pt idx="3">
                  <c:v>Respinşi </c:v>
                </c:pt>
                <c:pt idx="4">
                  <c:v>Promovabilitate </c:v>
                </c:pt>
                <c:pt idx="5">
                  <c:v>Eliminaţi </c:v>
                </c:pt>
                <c:pt idx="6">
                  <c:v>Medii între 6-6,99 </c:v>
                </c:pt>
                <c:pt idx="7">
                  <c:v>Medii între 7-7,99 </c:v>
                </c:pt>
                <c:pt idx="8">
                  <c:v>Medii între 8-8,99 </c:v>
                </c:pt>
                <c:pt idx="9">
                  <c:v>Medii între 9-9,99 </c:v>
                </c:pt>
                <c:pt idx="10">
                  <c:v>Medii de 10 </c:v>
                </c:pt>
              </c:strCache>
            </c:strRef>
          </c:cat>
          <c:val>
            <c:numRef>
              <c:f>Foaie1!$H$3:$H$13</c:f>
              <c:numCache>
                <c:formatCode>General</c:formatCode>
                <c:ptCount val="11"/>
                <c:pt idx="0">
                  <c:v>54</c:v>
                </c:pt>
                <c:pt idx="1">
                  <c:v>51</c:v>
                </c:pt>
                <c:pt idx="2">
                  <c:v>44</c:v>
                </c:pt>
                <c:pt idx="3">
                  <c:v>7</c:v>
                </c:pt>
                <c:pt idx="4" formatCode="0%">
                  <c:v>0.86</c:v>
                </c:pt>
                <c:pt idx="6">
                  <c:v>15</c:v>
                </c:pt>
                <c:pt idx="7">
                  <c:v>9</c:v>
                </c:pt>
                <c:pt idx="8">
                  <c:v>12</c:v>
                </c:pt>
                <c:pt idx="9">
                  <c:v>8</c:v>
                </c:pt>
              </c:numCache>
            </c:numRef>
          </c:val>
        </c:ser>
        <c:dLbls>
          <c:showLegendKey val="0"/>
          <c:showVal val="0"/>
          <c:showCatName val="0"/>
          <c:showSerName val="0"/>
          <c:showPercent val="0"/>
          <c:showBubbleSize val="0"/>
        </c:dLbls>
        <c:gapWidth val="150"/>
        <c:overlap val="100"/>
        <c:axId val="439480568"/>
        <c:axId val="439480176"/>
      </c:barChart>
      <c:catAx>
        <c:axId val="439480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480176"/>
        <c:crosses val="autoZero"/>
        <c:auto val="1"/>
        <c:lblAlgn val="ctr"/>
        <c:lblOffset val="100"/>
        <c:noMultiLvlLbl val="0"/>
      </c:catAx>
      <c:valAx>
        <c:axId val="439480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480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Foaie1!$A$2</c:f>
              <c:strCache>
                <c:ptCount val="1"/>
                <c:pt idx="0">
                  <c:v>Absenţe </c:v>
                </c:pt>
              </c:strCache>
            </c:strRef>
          </c:tx>
          <c:spPr>
            <a:solidFill>
              <a:schemeClr val="accent1"/>
            </a:solidFill>
            <a:ln>
              <a:noFill/>
            </a:ln>
            <a:effectLst/>
          </c:spPr>
          <c:invertIfNegative val="0"/>
          <c:cat>
            <c:strRef>
              <c:f>Foaie1!$B$1:$L$1</c:f>
              <c:strCache>
                <c:ptCount val="10"/>
                <c:pt idx="0">
                  <c:v>An școlar 2015-2016</c:v>
                </c:pt>
                <c:pt idx="3">
                  <c:v>An școlar 2016-2017</c:v>
                </c:pt>
                <c:pt idx="5">
                  <c:v>An școlar 2017 - 2018</c:v>
                </c:pt>
                <c:pt idx="7">
                  <c:v>An școlar 2018-2019</c:v>
                </c:pt>
                <c:pt idx="9">
                  <c:v>An școlar 2019-2020</c:v>
                </c:pt>
              </c:strCache>
            </c:strRef>
          </c:cat>
          <c:val>
            <c:numRef>
              <c:f>Foaie1!$B$2:$L$2</c:f>
              <c:numCache>
                <c:formatCode>General</c:formatCode>
                <c:ptCount val="11"/>
                <c:pt idx="1">
                  <c:v>0</c:v>
                </c:pt>
                <c:pt idx="2">
                  <c:v>0</c:v>
                </c:pt>
                <c:pt idx="3">
                  <c:v>0</c:v>
                </c:pt>
                <c:pt idx="4">
                  <c:v>0</c:v>
                </c:pt>
                <c:pt idx="5">
                  <c:v>0</c:v>
                </c:pt>
                <c:pt idx="6">
                  <c:v>0</c:v>
                </c:pt>
                <c:pt idx="7">
                  <c:v>0</c:v>
                </c:pt>
                <c:pt idx="8">
                  <c:v>0</c:v>
                </c:pt>
                <c:pt idx="9">
                  <c:v>0</c:v>
                </c:pt>
                <c:pt idx="10">
                  <c:v>0</c:v>
                </c:pt>
              </c:numCache>
            </c:numRef>
          </c:val>
        </c:ser>
        <c:ser>
          <c:idx val="1"/>
          <c:order val="1"/>
          <c:tx>
            <c:strRef>
              <c:f>Foaie1!$A$3</c:f>
              <c:strCache>
                <c:ptCount val="1"/>
                <c:pt idx="0">
                  <c:v>Total  primar </c:v>
                </c:pt>
              </c:strCache>
            </c:strRef>
          </c:tx>
          <c:spPr>
            <a:solidFill>
              <a:schemeClr val="accent2"/>
            </a:solidFill>
            <a:ln>
              <a:noFill/>
            </a:ln>
            <a:effectLst/>
          </c:spPr>
          <c:invertIfNegative val="0"/>
          <c:cat>
            <c:strRef>
              <c:f>Foaie1!$B$1:$L$1</c:f>
              <c:strCache>
                <c:ptCount val="10"/>
                <c:pt idx="0">
                  <c:v>An școlar 2015-2016</c:v>
                </c:pt>
                <c:pt idx="3">
                  <c:v>An școlar 2016-2017</c:v>
                </c:pt>
                <c:pt idx="5">
                  <c:v>An școlar 2017 - 2018</c:v>
                </c:pt>
                <c:pt idx="7">
                  <c:v>An școlar 2018-2019</c:v>
                </c:pt>
                <c:pt idx="9">
                  <c:v>An școlar 2019-2020</c:v>
                </c:pt>
              </c:strCache>
            </c:strRef>
          </c:cat>
          <c:val>
            <c:numRef>
              <c:f>Foaie1!$B$3:$L$3</c:f>
              <c:numCache>
                <c:formatCode>General</c:formatCode>
                <c:ptCount val="11"/>
                <c:pt idx="1">
                  <c:v>230</c:v>
                </c:pt>
                <c:pt idx="2">
                  <c:v>126</c:v>
                </c:pt>
                <c:pt idx="3">
                  <c:v>4045</c:v>
                </c:pt>
                <c:pt idx="4">
                  <c:v>2289</c:v>
                </c:pt>
                <c:pt idx="5">
                  <c:v>4458</c:v>
                </c:pt>
                <c:pt idx="6">
                  <c:v>4283</c:v>
                </c:pt>
                <c:pt idx="7">
                  <c:v>6261</c:v>
                </c:pt>
                <c:pt idx="8">
                  <c:v>5436</c:v>
                </c:pt>
                <c:pt idx="9">
                  <c:v>5385</c:v>
                </c:pt>
                <c:pt idx="10">
                  <c:v>4741</c:v>
                </c:pt>
              </c:numCache>
            </c:numRef>
          </c:val>
        </c:ser>
        <c:ser>
          <c:idx val="2"/>
          <c:order val="2"/>
          <c:tx>
            <c:strRef>
              <c:f>Foaie1!$A$4</c:f>
              <c:strCache>
                <c:ptCount val="1"/>
                <c:pt idx="0">
                  <c:v>Total gimnazial</c:v>
                </c:pt>
              </c:strCache>
            </c:strRef>
          </c:tx>
          <c:spPr>
            <a:solidFill>
              <a:schemeClr val="accent3"/>
            </a:solidFill>
            <a:ln>
              <a:noFill/>
            </a:ln>
            <a:effectLst/>
          </c:spPr>
          <c:invertIfNegative val="0"/>
          <c:cat>
            <c:strRef>
              <c:f>Foaie1!$B$1:$L$1</c:f>
              <c:strCache>
                <c:ptCount val="10"/>
                <c:pt idx="0">
                  <c:v>An școlar 2015-2016</c:v>
                </c:pt>
                <c:pt idx="3">
                  <c:v>An școlar 2016-2017</c:v>
                </c:pt>
                <c:pt idx="5">
                  <c:v>An școlar 2017 - 2018</c:v>
                </c:pt>
                <c:pt idx="7">
                  <c:v>An școlar 2018-2019</c:v>
                </c:pt>
                <c:pt idx="9">
                  <c:v>An școlar 2019-2020</c:v>
                </c:pt>
              </c:strCache>
            </c:strRef>
          </c:cat>
          <c:val>
            <c:numRef>
              <c:f>Foaie1!$B$4:$L$4</c:f>
              <c:numCache>
                <c:formatCode>General</c:formatCode>
                <c:ptCount val="11"/>
                <c:pt idx="1">
                  <c:v>4506</c:v>
                </c:pt>
                <c:pt idx="2">
                  <c:v>1602</c:v>
                </c:pt>
                <c:pt idx="3">
                  <c:v>7388</c:v>
                </c:pt>
                <c:pt idx="4">
                  <c:v>4952</c:v>
                </c:pt>
                <c:pt idx="5">
                  <c:v>9446</c:v>
                </c:pt>
                <c:pt idx="6">
                  <c:v>5601</c:v>
                </c:pt>
                <c:pt idx="7">
                  <c:v>5515</c:v>
                </c:pt>
                <c:pt idx="8">
                  <c:v>4691</c:v>
                </c:pt>
                <c:pt idx="9">
                  <c:v>6119</c:v>
                </c:pt>
                <c:pt idx="10">
                  <c:v>5474</c:v>
                </c:pt>
              </c:numCache>
            </c:numRef>
          </c:val>
        </c:ser>
        <c:dLbls>
          <c:showLegendKey val="0"/>
          <c:showVal val="0"/>
          <c:showCatName val="0"/>
          <c:showSerName val="0"/>
          <c:showPercent val="0"/>
          <c:showBubbleSize val="0"/>
        </c:dLbls>
        <c:gapWidth val="247"/>
        <c:axId val="439479392"/>
        <c:axId val="439481352"/>
      </c:barChart>
      <c:lineChart>
        <c:grouping val="standard"/>
        <c:varyColors val="0"/>
        <c:ser>
          <c:idx val="3"/>
          <c:order val="3"/>
          <c:tx>
            <c:strRef>
              <c:f>Foaie1!$A$5</c:f>
              <c:strCache>
                <c:ptCount val="1"/>
                <c:pt idx="0">
                  <c:v>Total liceal</c:v>
                </c:pt>
              </c:strCache>
            </c:strRef>
          </c:tx>
          <c:spPr>
            <a:ln w="22225" cap="rnd">
              <a:solidFill>
                <a:schemeClr val="accent4"/>
              </a:solidFill>
              <a:round/>
            </a:ln>
            <a:effectLst/>
          </c:spPr>
          <c:marker>
            <c:symbol val="none"/>
          </c:marker>
          <c:cat>
            <c:strRef>
              <c:f>Foaie1!$B$1:$L$1</c:f>
              <c:strCache>
                <c:ptCount val="10"/>
                <c:pt idx="0">
                  <c:v>An școlar 2015-2016</c:v>
                </c:pt>
                <c:pt idx="3">
                  <c:v>An școlar 2016-2017</c:v>
                </c:pt>
                <c:pt idx="5">
                  <c:v>An școlar 2017 - 2018</c:v>
                </c:pt>
                <c:pt idx="7">
                  <c:v>An școlar 2018-2019</c:v>
                </c:pt>
                <c:pt idx="9">
                  <c:v>An școlar 2019-2020</c:v>
                </c:pt>
              </c:strCache>
            </c:strRef>
          </c:cat>
          <c:val>
            <c:numRef>
              <c:f>Foaie1!$B$5:$L$5</c:f>
              <c:numCache>
                <c:formatCode>General</c:formatCode>
                <c:ptCount val="11"/>
                <c:pt idx="1">
                  <c:v>7250</c:v>
                </c:pt>
                <c:pt idx="2">
                  <c:v>4100</c:v>
                </c:pt>
                <c:pt idx="3">
                  <c:v>14403</c:v>
                </c:pt>
                <c:pt idx="4">
                  <c:v>8413</c:v>
                </c:pt>
                <c:pt idx="5">
                  <c:v>16259</c:v>
                </c:pt>
                <c:pt idx="6">
                  <c:v>10907</c:v>
                </c:pt>
                <c:pt idx="7">
                  <c:v>18246</c:v>
                </c:pt>
                <c:pt idx="8">
                  <c:v>13103</c:v>
                </c:pt>
                <c:pt idx="9">
                  <c:v>12812</c:v>
                </c:pt>
                <c:pt idx="10">
                  <c:v>9928</c:v>
                </c:pt>
              </c:numCache>
            </c:numRef>
          </c:val>
          <c:smooth val="0"/>
        </c:ser>
        <c:ser>
          <c:idx val="4"/>
          <c:order val="4"/>
          <c:tx>
            <c:strRef>
              <c:f>Foaie1!$A$6</c:f>
              <c:strCache>
                <c:ptCount val="1"/>
                <c:pt idx="0">
                  <c:v>Total general </c:v>
                </c:pt>
              </c:strCache>
            </c:strRef>
          </c:tx>
          <c:spPr>
            <a:ln w="22225" cap="rnd">
              <a:solidFill>
                <a:schemeClr val="accent5"/>
              </a:solidFill>
              <a:round/>
            </a:ln>
            <a:effectLst/>
          </c:spPr>
          <c:marker>
            <c:symbol val="none"/>
          </c:marker>
          <c:cat>
            <c:strRef>
              <c:f>Foaie1!$B$1:$L$1</c:f>
              <c:strCache>
                <c:ptCount val="10"/>
                <c:pt idx="0">
                  <c:v>An școlar 2015-2016</c:v>
                </c:pt>
                <c:pt idx="3">
                  <c:v>An școlar 2016-2017</c:v>
                </c:pt>
                <c:pt idx="5">
                  <c:v>An școlar 2017 - 2018</c:v>
                </c:pt>
                <c:pt idx="7">
                  <c:v>An școlar 2018-2019</c:v>
                </c:pt>
                <c:pt idx="9">
                  <c:v>An școlar 2019-2020</c:v>
                </c:pt>
              </c:strCache>
            </c:strRef>
          </c:cat>
          <c:val>
            <c:numRef>
              <c:f>Foaie1!$B$6:$L$6</c:f>
              <c:numCache>
                <c:formatCode>General</c:formatCode>
                <c:ptCount val="11"/>
                <c:pt idx="1">
                  <c:v>11986</c:v>
                </c:pt>
                <c:pt idx="2">
                  <c:v>5828</c:v>
                </c:pt>
                <c:pt idx="3">
                  <c:v>25836</c:v>
                </c:pt>
                <c:pt idx="4">
                  <c:v>15654</c:v>
                </c:pt>
                <c:pt idx="5">
                  <c:v>30163</c:v>
                </c:pt>
                <c:pt idx="6">
                  <c:v>20791</c:v>
                </c:pt>
                <c:pt idx="7">
                  <c:v>30022</c:v>
                </c:pt>
                <c:pt idx="8">
                  <c:v>23230</c:v>
                </c:pt>
                <c:pt idx="9">
                  <c:v>24316</c:v>
                </c:pt>
                <c:pt idx="10">
                  <c:v>20143</c:v>
                </c:pt>
              </c:numCache>
            </c:numRef>
          </c:val>
          <c:smooth val="0"/>
        </c:ser>
        <c:dLbls>
          <c:showLegendKey val="0"/>
          <c:showVal val="0"/>
          <c:showCatName val="0"/>
          <c:showSerName val="0"/>
          <c:showPercent val="0"/>
          <c:showBubbleSize val="0"/>
        </c:dLbls>
        <c:marker val="1"/>
        <c:smooth val="0"/>
        <c:axId val="439479392"/>
        <c:axId val="439481352"/>
      </c:lineChart>
      <c:catAx>
        <c:axId val="4394793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439481352"/>
        <c:crosses val="autoZero"/>
        <c:auto val="1"/>
        <c:lblAlgn val="ctr"/>
        <c:lblOffset val="100"/>
        <c:noMultiLvlLbl val="0"/>
      </c:catAx>
      <c:valAx>
        <c:axId val="43948135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43947939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2C695-80BE-4479-83C2-F0EF29F2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7231</Words>
  <Characters>41220</Characters>
  <Application>Microsoft Office Word</Application>
  <DocSecurity>0</DocSecurity>
  <Lines>343</Lines>
  <Paragraphs>96</Paragraphs>
  <ScaleCrop>false</ScaleCrop>
  <HeadingPairs>
    <vt:vector size="2" baseType="variant">
      <vt:variant>
        <vt:lpstr>Titlu</vt:lpstr>
      </vt:variant>
      <vt:variant>
        <vt:i4>1</vt:i4>
      </vt:variant>
    </vt:vector>
  </HeadingPairs>
  <TitlesOfParts>
    <vt:vector size="1" baseType="lpstr">
      <vt:lpstr>1</vt:lpstr>
    </vt:vector>
  </TitlesOfParts>
  <Company>Unitate Scolara</Company>
  <LinksUpToDate>false</LinksUpToDate>
  <CharactersWithSpaces>48355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Oltea</dc:creator>
  <cp:keywords/>
  <cp:lastModifiedBy>Eniko</cp:lastModifiedBy>
  <cp:revision>6</cp:revision>
  <cp:lastPrinted>2021-02-24T06:29:00Z</cp:lastPrinted>
  <dcterms:created xsi:type="dcterms:W3CDTF">2021-02-22T08:54:00Z</dcterms:created>
  <dcterms:modified xsi:type="dcterms:W3CDTF">2021-02-24T06:36:00Z</dcterms:modified>
</cp:coreProperties>
</file>